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4B" w:rsidRPr="00413194" w:rsidRDefault="004B004B">
      <w:pPr>
        <w:rPr>
          <w:b/>
          <w:sz w:val="24"/>
          <w:szCs w:val="24"/>
        </w:rPr>
      </w:pPr>
    </w:p>
    <w:tbl>
      <w:tblPr>
        <w:tblStyle w:val="Mriekatabuky"/>
        <w:tblW w:w="9889" w:type="dxa"/>
        <w:tblLayout w:type="fixed"/>
        <w:tblLook w:val="04A0"/>
      </w:tblPr>
      <w:tblGrid>
        <w:gridCol w:w="4219"/>
        <w:gridCol w:w="5670"/>
      </w:tblGrid>
      <w:tr w:rsidR="00874618" w:rsidRPr="00413194" w:rsidTr="00051341">
        <w:tc>
          <w:tcPr>
            <w:tcW w:w="9889" w:type="dxa"/>
            <w:gridSpan w:val="2"/>
          </w:tcPr>
          <w:p w:rsidR="005361A6" w:rsidRPr="005361A6" w:rsidRDefault="005361A6" w:rsidP="00237121">
            <w:pPr>
              <w:pStyle w:val="Normlnywebov"/>
              <w:spacing w:before="0" w:beforeAutospacing="0" w:after="0" w:afterAutospacing="0"/>
              <w:rPr>
                <w:rFonts w:asciiTheme="minorHAnsi" w:hAnsiTheme="minorHAnsi"/>
                <w:b/>
                <w:bCs/>
              </w:rPr>
            </w:pPr>
            <w:proofErr w:type="spellStart"/>
            <w:r w:rsidRPr="005361A6">
              <w:rPr>
                <w:rFonts w:asciiTheme="minorHAnsi" w:hAnsiTheme="minorHAnsi"/>
                <w:b/>
              </w:rPr>
              <w:t>Habilitačné</w:t>
            </w:r>
            <w:proofErr w:type="spellEnd"/>
            <w:r w:rsidRPr="005361A6">
              <w:rPr>
                <w:rFonts w:asciiTheme="minorHAnsi" w:hAnsiTheme="minorHAnsi"/>
                <w:b/>
              </w:rPr>
              <w:t xml:space="preserve"> </w:t>
            </w:r>
            <w:proofErr w:type="spellStart"/>
            <w:r w:rsidRPr="005361A6">
              <w:rPr>
                <w:rFonts w:asciiTheme="minorHAnsi" w:hAnsiTheme="minorHAnsi"/>
                <w:b/>
              </w:rPr>
              <w:t>konanie</w:t>
            </w:r>
            <w:proofErr w:type="spellEnd"/>
            <w:r w:rsidRPr="005361A6">
              <w:rPr>
                <w:rFonts w:asciiTheme="minorHAnsi" w:hAnsiTheme="minorHAnsi"/>
                <w:b/>
              </w:rPr>
              <w:t xml:space="preserve"> :</w:t>
            </w:r>
          </w:p>
          <w:p w:rsidR="00874618" w:rsidRPr="005361A6" w:rsidRDefault="00874618" w:rsidP="00237121">
            <w:pPr>
              <w:pStyle w:val="Normlnywebov"/>
              <w:spacing w:before="0" w:beforeAutospacing="0" w:after="0" w:afterAutospacing="0"/>
              <w:rPr>
                <w:rFonts w:asciiTheme="minorHAnsi" w:hAnsiTheme="minorHAnsi"/>
              </w:rPr>
            </w:pPr>
            <w:r w:rsidRPr="005361A6">
              <w:rPr>
                <w:rFonts w:asciiTheme="minorHAnsi" w:hAnsiTheme="minorHAnsi"/>
                <w:b/>
                <w:bCs/>
              </w:rPr>
              <w:t xml:space="preserve">§ 76 ods.10 </w:t>
            </w:r>
            <w:proofErr w:type="spellStart"/>
            <w:r w:rsidRPr="005361A6">
              <w:rPr>
                <w:rFonts w:asciiTheme="minorHAnsi" w:hAnsiTheme="minorHAnsi"/>
                <w:b/>
                <w:bCs/>
              </w:rPr>
              <w:t>zákona</w:t>
            </w:r>
            <w:proofErr w:type="spellEnd"/>
            <w:r w:rsidRPr="005361A6">
              <w:rPr>
                <w:rFonts w:asciiTheme="minorHAnsi" w:hAnsiTheme="minorHAnsi"/>
                <w:b/>
                <w:bCs/>
              </w:rPr>
              <w:t xml:space="preserve"> č.131/2002 </w:t>
            </w:r>
            <w:proofErr w:type="spellStart"/>
            <w:r w:rsidRPr="005361A6">
              <w:rPr>
                <w:rFonts w:asciiTheme="minorHAnsi" w:hAnsiTheme="minorHAnsi"/>
                <w:b/>
                <w:bCs/>
              </w:rPr>
              <w:t>Z.z</w:t>
            </w:r>
            <w:proofErr w:type="spellEnd"/>
            <w:r w:rsidRPr="005361A6">
              <w:rPr>
                <w:rFonts w:asciiTheme="minorHAnsi" w:hAnsiTheme="minorHAnsi"/>
                <w:b/>
                <w:bCs/>
              </w:rPr>
              <w:t>.</w:t>
            </w:r>
          </w:p>
          <w:p w:rsidR="00874618" w:rsidRPr="005361A6" w:rsidRDefault="00874618" w:rsidP="00237121">
            <w:r w:rsidRPr="005361A6">
              <w:rPr>
                <w:b/>
                <w:bCs/>
              </w:rPr>
              <w:t xml:space="preserve">§ 1 ods. 14, § 2a vyhlášky MŠ SR č. 6/2005 </w:t>
            </w:r>
            <w:proofErr w:type="spellStart"/>
            <w:r w:rsidRPr="005361A6">
              <w:rPr>
                <w:b/>
                <w:bCs/>
              </w:rPr>
              <w:t>Z.z</w:t>
            </w:r>
            <w:proofErr w:type="spellEnd"/>
            <w:r w:rsidRPr="005361A6">
              <w:rPr>
                <w:b/>
                <w:bCs/>
              </w:rPr>
              <w:t>. v </w:t>
            </w:r>
            <w:proofErr w:type="spellStart"/>
            <w:r w:rsidRPr="005361A6">
              <w:rPr>
                <w:b/>
                <w:bCs/>
              </w:rPr>
              <w:t>znení</w:t>
            </w:r>
            <w:proofErr w:type="spellEnd"/>
            <w:r w:rsidRPr="005361A6">
              <w:rPr>
                <w:b/>
                <w:bCs/>
              </w:rPr>
              <w:t xml:space="preserve"> </w:t>
            </w:r>
            <w:proofErr w:type="spellStart"/>
            <w:r w:rsidRPr="005361A6">
              <w:rPr>
                <w:b/>
                <w:bCs/>
              </w:rPr>
              <w:t>vyhlášky</w:t>
            </w:r>
            <w:proofErr w:type="spellEnd"/>
            <w:r w:rsidRPr="005361A6">
              <w:rPr>
                <w:b/>
                <w:bCs/>
              </w:rPr>
              <w:t xml:space="preserve"> </w:t>
            </w:r>
            <w:proofErr w:type="spellStart"/>
            <w:r w:rsidRPr="005361A6">
              <w:rPr>
                <w:b/>
                <w:bCs/>
              </w:rPr>
              <w:t>MŠVVaŠ</w:t>
            </w:r>
            <w:proofErr w:type="spellEnd"/>
            <w:r w:rsidRPr="005361A6">
              <w:rPr>
                <w:b/>
                <w:bCs/>
              </w:rPr>
              <w:t xml:space="preserve"> SR č. 457/2012 </w:t>
            </w:r>
            <w:proofErr w:type="spellStart"/>
            <w:r w:rsidRPr="005361A6">
              <w:rPr>
                <w:b/>
                <w:bCs/>
              </w:rPr>
              <w:t>Z.z</w:t>
            </w:r>
            <w:proofErr w:type="spellEnd"/>
            <w:r w:rsidRPr="005361A6">
              <w:rPr>
                <w:b/>
                <w:bCs/>
              </w:rPr>
              <w:t xml:space="preserve">.  </w:t>
            </w:r>
          </w:p>
        </w:tc>
      </w:tr>
      <w:tr w:rsidR="00874618" w:rsidRPr="00051341" w:rsidTr="00462AFA">
        <w:tc>
          <w:tcPr>
            <w:tcW w:w="4219" w:type="dxa"/>
          </w:tcPr>
          <w:p w:rsidR="00874618" w:rsidRPr="00413194" w:rsidRDefault="00874618">
            <w:r w:rsidRPr="005D5A89">
              <w:rPr>
                <w:rFonts w:eastAsia="Times New Roman" w:cs="Times New Roman"/>
                <w:sz w:val="24"/>
                <w:szCs w:val="24"/>
                <w:lang w:eastAsia="sk-SK"/>
              </w:rPr>
              <w:t>Meno, priezvisko, rodné priezvisko</w:t>
            </w:r>
          </w:p>
        </w:tc>
        <w:tc>
          <w:tcPr>
            <w:tcW w:w="5670" w:type="dxa"/>
          </w:tcPr>
          <w:p w:rsidR="00874618" w:rsidRPr="00F65D17" w:rsidRDefault="00CE5553" w:rsidP="00381AA2">
            <w:pPr>
              <w:autoSpaceDE w:val="0"/>
              <w:autoSpaceDN w:val="0"/>
              <w:adjustRightInd w:val="0"/>
              <w:spacing w:beforeLines="60"/>
              <w:rPr>
                <w:rFonts w:cstheme="minorHAnsi"/>
                <w:sz w:val="24"/>
                <w:szCs w:val="24"/>
              </w:rPr>
            </w:pPr>
            <w:proofErr w:type="spellStart"/>
            <w:r w:rsidRPr="00F65D17">
              <w:rPr>
                <w:rFonts w:cstheme="minorHAnsi"/>
                <w:b/>
                <w:sz w:val="24"/>
                <w:szCs w:val="24"/>
              </w:rPr>
              <w:t>Danica</w:t>
            </w:r>
            <w:proofErr w:type="spellEnd"/>
            <w:r w:rsidRPr="00F65D17">
              <w:rPr>
                <w:rFonts w:cstheme="minorHAnsi"/>
                <w:b/>
                <w:sz w:val="24"/>
                <w:szCs w:val="24"/>
              </w:rPr>
              <w:t xml:space="preserve"> KONČEKOVÁ</w:t>
            </w:r>
            <w:r w:rsidRPr="00F65D17">
              <w:rPr>
                <w:rFonts w:cstheme="minorHAnsi"/>
                <w:sz w:val="24"/>
                <w:szCs w:val="24"/>
              </w:rPr>
              <w:t xml:space="preserve">, </w:t>
            </w:r>
            <w:proofErr w:type="spellStart"/>
            <w:r w:rsidRPr="00F65D17">
              <w:rPr>
                <w:rFonts w:cstheme="minorHAnsi"/>
                <w:sz w:val="24"/>
                <w:szCs w:val="24"/>
              </w:rPr>
              <w:t>rodená</w:t>
            </w:r>
            <w:proofErr w:type="spellEnd"/>
            <w:r w:rsidRPr="00F65D17">
              <w:rPr>
                <w:rFonts w:cstheme="minorHAnsi"/>
                <w:sz w:val="24"/>
                <w:szCs w:val="24"/>
              </w:rPr>
              <w:t xml:space="preserve"> </w:t>
            </w:r>
            <w:proofErr w:type="spellStart"/>
            <w:r w:rsidRPr="00F65D17">
              <w:rPr>
                <w:rFonts w:cstheme="minorHAnsi"/>
                <w:sz w:val="24"/>
                <w:szCs w:val="24"/>
              </w:rPr>
              <w:t>Čabelková</w:t>
            </w:r>
            <w:proofErr w:type="spellEnd"/>
          </w:p>
        </w:tc>
      </w:tr>
      <w:tr w:rsidR="00874618" w:rsidRPr="00051341" w:rsidTr="00462AFA">
        <w:tc>
          <w:tcPr>
            <w:tcW w:w="4219" w:type="dxa"/>
          </w:tcPr>
          <w:p w:rsidR="00874618" w:rsidRPr="00413194" w:rsidRDefault="00874618" w:rsidP="00874618">
            <w:pPr>
              <w:spacing w:before="100" w:beforeAutospacing="1" w:after="100" w:afterAutospacing="1"/>
            </w:pPr>
            <w:r w:rsidRPr="005D5A89">
              <w:rPr>
                <w:rFonts w:eastAsia="Times New Roman" w:cs="Times New Roman"/>
                <w:sz w:val="24"/>
                <w:szCs w:val="24"/>
                <w:lang w:eastAsia="sk-SK"/>
              </w:rPr>
              <w:t>Akademické tituly, vedecko-pedagogické tituly,</w:t>
            </w:r>
            <w:r w:rsidRPr="00413194">
              <w:rPr>
                <w:rFonts w:eastAsia="Times New Roman" w:cs="Times New Roman"/>
                <w:sz w:val="24"/>
                <w:szCs w:val="24"/>
                <w:lang w:eastAsia="sk-SK"/>
              </w:rPr>
              <w:t xml:space="preserve"> </w:t>
            </w:r>
            <w:r w:rsidRPr="005D5A89">
              <w:rPr>
                <w:rFonts w:eastAsia="Times New Roman" w:cs="Times New Roman"/>
                <w:sz w:val="24"/>
                <w:szCs w:val="24"/>
                <w:lang w:eastAsia="sk-SK"/>
              </w:rPr>
              <w:t>umelecko-pedagogické tituly, vedecké hodnosti</w:t>
            </w:r>
          </w:p>
        </w:tc>
        <w:tc>
          <w:tcPr>
            <w:tcW w:w="5670" w:type="dxa"/>
          </w:tcPr>
          <w:p w:rsidR="00CE5553" w:rsidRPr="00F65D17" w:rsidRDefault="00CE5553" w:rsidP="00381AA2">
            <w:pPr>
              <w:autoSpaceDE w:val="0"/>
              <w:autoSpaceDN w:val="0"/>
              <w:adjustRightInd w:val="0"/>
              <w:spacing w:beforeLines="60"/>
              <w:rPr>
                <w:rFonts w:cstheme="minorHAnsi"/>
                <w:sz w:val="24"/>
                <w:szCs w:val="24"/>
              </w:rPr>
            </w:pPr>
            <w:proofErr w:type="spellStart"/>
            <w:r w:rsidRPr="00F65D17">
              <w:rPr>
                <w:rFonts w:cstheme="minorHAnsi"/>
                <w:sz w:val="24"/>
                <w:szCs w:val="24"/>
              </w:rPr>
              <w:t>Ing</w:t>
            </w:r>
            <w:proofErr w:type="spellEnd"/>
            <w:r w:rsidRPr="00F65D17">
              <w:rPr>
                <w:rFonts w:cstheme="minorHAnsi"/>
                <w:sz w:val="24"/>
                <w:szCs w:val="24"/>
              </w:rPr>
              <w:t>. arch., PhD.</w:t>
            </w:r>
          </w:p>
          <w:p w:rsidR="00874618" w:rsidRPr="00F65D17" w:rsidRDefault="00874618" w:rsidP="00381AA2">
            <w:pPr>
              <w:spacing w:beforeLines="60"/>
              <w:rPr>
                <w:rFonts w:cstheme="minorHAnsi"/>
                <w:sz w:val="24"/>
                <w:szCs w:val="24"/>
              </w:rPr>
            </w:pPr>
          </w:p>
        </w:tc>
      </w:tr>
      <w:tr w:rsidR="00874618" w:rsidRPr="00051341" w:rsidTr="00462AFA">
        <w:tc>
          <w:tcPr>
            <w:tcW w:w="4219" w:type="dxa"/>
          </w:tcPr>
          <w:p w:rsidR="00874618" w:rsidRPr="00413194" w:rsidRDefault="00874618">
            <w:r w:rsidRPr="005D5A89">
              <w:rPr>
                <w:rFonts w:eastAsia="Times New Roman" w:cs="Times New Roman"/>
                <w:sz w:val="24"/>
                <w:szCs w:val="24"/>
                <w:lang w:eastAsia="sk-SK"/>
              </w:rPr>
              <w:t>Rok narodenia</w:t>
            </w:r>
          </w:p>
        </w:tc>
        <w:tc>
          <w:tcPr>
            <w:tcW w:w="5670" w:type="dxa"/>
          </w:tcPr>
          <w:p w:rsidR="00874618" w:rsidRPr="00F65D17" w:rsidRDefault="00CE5553" w:rsidP="00381AA2">
            <w:pPr>
              <w:spacing w:beforeLines="60"/>
              <w:rPr>
                <w:rFonts w:cstheme="minorHAnsi"/>
                <w:sz w:val="24"/>
                <w:szCs w:val="24"/>
              </w:rPr>
            </w:pPr>
            <w:r w:rsidRPr="00F65D17">
              <w:rPr>
                <w:rFonts w:cstheme="minorHAnsi"/>
                <w:sz w:val="24"/>
                <w:szCs w:val="24"/>
              </w:rPr>
              <w:t>1971</w:t>
            </w:r>
          </w:p>
        </w:tc>
      </w:tr>
      <w:tr w:rsidR="00874618" w:rsidRPr="00051341" w:rsidTr="00462AFA">
        <w:tc>
          <w:tcPr>
            <w:tcW w:w="4219" w:type="dxa"/>
          </w:tcPr>
          <w:p w:rsidR="00874618" w:rsidRPr="00413194" w:rsidRDefault="00874618">
            <w:r w:rsidRPr="005D5A89">
              <w:rPr>
                <w:rFonts w:eastAsia="Times New Roman" w:cs="Times New Roman"/>
                <w:sz w:val="24"/>
                <w:szCs w:val="24"/>
                <w:lang w:eastAsia="sk-SK"/>
              </w:rPr>
              <w:t>Dátum doručenia žiadosti o habilitačné konanie</w:t>
            </w:r>
          </w:p>
        </w:tc>
        <w:tc>
          <w:tcPr>
            <w:tcW w:w="5670" w:type="dxa"/>
          </w:tcPr>
          <w:p w:rsidR="00874618" w:rsidRPr="00F65D17" w:rsidRDefault="00CE5553" w:rsidP="00381AA2">
            <w:pPr>
              <w:spacing w:beforeLines="60"/>
              <w:rPr>
                <w:rFonts w:cstheme="minorHAnsi"/>
                <w:sz w:val="24"/>
                <w:szCs w:val="24"/>
              </w:rPr>
            </w:pPr>
            <w:r w:rsidRPr="00F65D17">
              <w:rPr>
                <w:rFonts w:cstheme="minorHAnsi"/>
                <w:sz w:val="24"/>
                <w:szCs w:val="24"/>
              </w:rPr>
              <w:t>13.</w:t>
            </w:r>
            <w:r w:rsidR="00F65D17">
              <w:rPr>
                <w:rFonts w:cstheme="minorHAnsi"/>
                <w:sz w:val="24"/>
                <w:szCs w:val="24"/>
              </w:rPr>
              <w:t xml:space="preserve"> </w:t>
            </w:r>
            <w:proofErr w:type="spellStart"/>
            <w:r w:rsidRPr="00F65D17">
              <w:rPr>
                <w:rFonts w:cstheme="minorHAnsi"/>
                <w:sz w:val="24"/>
                <w:szCs w:val="24"/>
              </w:rPr>
              <w:t>septembra</w:t>
            </w:r>
            <w:proofErr w:type="spellEnd"/>
            <w:r w:rsidRPr="00F65D17">
              <w:rPr>
                <w:rFonts w:cstheme="minorHAnsi"/>
                <w:sz w:val="24"/>
                <w:szCs w:val="24"/>
              </w:rPr>
              <w:t xml:space="preserve"> 2013</w:t>
            </w:r>
          </w:p>
        </w:tc>
      </w:tr>
      <w:tr w:rsidR="00874618" w:rsidRPr="00051341" w:rsidTr="00462AFA">
        <w:tc>
          <w:tcPr>
            <w:tcW w:w="4219" w:type="dxa"/>
          </w:tcPr>
          <w:p w:rsidR="00874618" w:rsidRPr="00413194" w:rsidRDefault="00874618">
            <w:r w:rsidRPr="005D5A89">
              <w:rPr>
                <w:rFonts w:eastAsia="Times New Roman" w:cs="Times New Roman"/>
                <w:sz w:val="24"/>
                <w:szCs w:val="24"/>
                <w:lang w:eastAsia="sk-SK"/>
              </w:rPr>
              <w:t>Dátum, od ktorého je habilitačné konanie prerušené a lehotu, v ktorej majú byť odstránené nedostatky žiadosti</w:t>
            </w:r>
          </w:p>
        </w:tc>
        <w:tc>
          <w:tcPr>
            <w:tcW w:w="5670" w:type="dxa"/>
          </w:tcPr>
          <w:p w:rsidR="00874618" w:rsidRPr="00051341" w:rsidRDefault="00874618" w:rsidP="00381AA2">
            <w:pPr>
              <w:spacing w:beforeLines="60"/>
              <w:rPr>
                <w:rFonts w:cstheme="minorHAnsi"/>
              </w:rPr>
            </w:pPr>
          </w:p>
        </w:tc>
      </w:tr>
      <w:tr w:rsidR="00874618" w:rsidRPr="00051341" w:rsidTr="00462AFA">
        <w:tc>
          <w:tcPr>
            <w:tcW w:w="4219" w:type="dxa"/>
          </w:tcPr>
          <w:p w:rsidR="00874618" w:rsidRPr="00413194" w:rsidRDefault="00874618" w:rsidP="00874618">
            <w:pPr>
              <w:spacing w:before="100" w:beforeAutospacing="1" w:after="100" w:afterAutospacing="1"/>
            </w:pPr>
            <w:r w:rsidRPr="005D5A89">
              <w:rPr>
                <w:rFonts w:eastAsia="Times New Roman" w:cs="Times New Roman"/>
                <w:sz w:val="24"/>
                <w:szCs w:val="24"/>
                <w:lang w:eastAsia="sk-SK"/>
              </w:rPr>
              <w:t>Údaje o vysokoškolskom vzdelaní, ďalšom akademickom raste a absolvovanom ďalšom vzdelávaní</w:t>
            </w:r>
          </w:p>
        </w:tc>
        <w:tc>
          <w:tcPr>
            <w:tcW w:w="5670" w:type="dxa"/>
          </w:tcPr>
          <w:tbl>
            <w:tblPr>
              <w:tblW w:w="5332" w:type="dxa"/>
              <w:tblBorders>
                <w:top w:val="nil"/>
                <w:left w:val="nil"/>
                <w:bottom w:val="nil"/>
                <w:right w:val="nil"/>
              </w:tblBorders>
              <w:tblLayout w:type="fixed"/>
              <w:tblLook w:val="0000"/>
            </w:tblPr>
            <w:tblGrid>
              <w:gridCol w:w="5332"/>
            </w:tblGrid>
            <w:tr w:rsidR="00F65D17" w:rsidTr="00F65D17">
              <w:trPr>
                <w:trHeight w:val="244"/>
              </w:trPr>
              <w:tc>
                <w:tcPr>
                  <w:tcW w:w="5332" w:type="dxa"/>
                </w:tcPr>
                <w:p w:rsidR="00F65D17" w:rsidRDefault="00F65D17" w:rsidP="00381AA2">
                  <w:pPr>
                    <w:pStyle w:val="Default"/>
                    <w:ind w:left="-74"/>
                    <w:rPr>
                      <w:sz w:val="22"/>
                      <w:szCs w:val="22"/>
                    </w:rPr>
                  </w:pPr>
                  <w:r>
                    <w:rPr>
                      <w:rFonts w:cstheme="minorHAnsi"/>
                    </w:rPr>
                    <w:t>1989-</w:t>
                  </w:r>
                  <w:r w:rsidR="00CE5553" w:rsidRPr="00F65D17">
                    <w:rPr>
                      <w:rFonts w:cstheme="minorHAnsi"/>
                    </w:rPr>
                    <w:t xml:space="preserve">1995 </w:t>
                  </w:r>
                  <w:r>
                    <w:rPr>
                      <w:rFonts w:cstheme="minorHAnsi"/>
                    </w:rPr>
                    <w:t>–</w:t>
                  </w:r>
                  <w:r w:rsidR="00CE5553" w:rsidRPr="00F65D17">
                    <w:rPr>
                      <w:rFonts w:cstheme="minorHAnsi"/>
                    </w:rPr>
                    <w:t xml:space="preserve"> </w:t>
                  </w:r>
                  <w:r>
                    <w:rPr>
                      <w:rFonts w:cstheme="minorHAnsi"/>
                    </w:rPr>
                    <w:t xml:space="preserve">Ing. arch. - </w:t>
                  </w:r>
                  <w:r>
                    <w:t xml:space="preserve"> </w:t>
                  </w:r>
                  <w:r w:rsidRPr="00F65D17">
                    <w:rPr>
                      <w:rFonts w:cstheme="minorHAnsi"/>
                    </w:rPr>
                    <w:t xml:space="preserve">Urbanizmus a architektúra Fakulta architektúry, </w:t>
                  </w:r>
                  <w:r>
                    <w:rPr>
                      <w:rFonts w:cstheme="minorHAnsi"/>
                    </w:rPr>
                    <w:t>STU v</w:t>
                  </w:r>
                  <w:r w:rsidRPr="00F65D17">
                    <w:rPr>
                      <w:rFonts w:cstheme="minorHAnsi"/>
                    </w:rPr>
                    <w:t xml:space="preserve"> Bratislav</w:t>
                  </w:r>
                  <w:r>
                    <w:rPr>
                      <w:rFonts w:cstheme="minorHAnsi"/>
                    </w:rPr>
                    <w:t>e</w:t>
                  </w:r>
                  <w:r w:rsidRPr="00F65D17">
                    <w:rPr>
                      <w:rFonts w:cstheme="minorHAnsi"/>
                    </w:rPr>
                    <w:t>.</w:t>
                  </w:r>
                  <w:r>
                    <w:rPr>
                      <w:sz w:val="22"/>
                      <w:szCs w:val="22"/>
                    </w:rPr>
                    <w:t xml:space="preserve"> </w:t>
                  </w:r>
                </w:p>
              </w:tc>
            </w:tr>
          </w:tbl>
          <w:p w:rsidR="00F65D17" w:rsidRDefault="00F65D17" w:rsidP="00F65D17">
            <w:pPr>
              <w:autoSpaceDE w:val="0"/>
              <w:autoSpaceDN w:val="0"/>
              <w:adjustRightInd w:val="0"/>
              <w:jc w:val="both"/>
              <w:rPr>
                <w:rFonts w:cstheme="minorHAnsi"/>
                <w:sz w:val="24"/>
                <w:szCs w:val="24"/>
              </w:rPr>
            </w:pPr>
            <w:r>
              <w:rPr>
                <w:rFonts w:cstheme="minorHAnsi"/>
                <w:sz w:val="24"/>
                <w:szCs w:val="24"/>
              </w:rPr>
              <w:t xml:space="preserve">1996-2001 </w:t>
            </w:r>
            <w:proofErr w:type="spellStart"/>
            <w:r>
              <w:rPr>
                <w:rFonts w:cstheme="minorHAnsi"/>
                <w:sz w:val="24"/>
                <w:szCs w:val="24"/>
              </w:rPr>
              <w:t>interné</w:t>
            </w:r>
            <w:proofErr w:type="spellEnd"/>
            <w:r>
              <w:rPr>
                <w:rFonts w:cstheme="minorHAnsi"/>
                <w:sz w:val="24"/>
                <w:szCs w:val="24"/>
              </w:rPr>
              <w:t xml:space="preserve"> </w:t>
            </w:r>
            <w:proofErr w:type="spellStart"/>
            <w:r>
              <w:rPr>
                <w:rFonts w:cstheme="minorHAnsi"/>
                <w:sz w:val="24"/>
                <w:szCs w:val="24"/>
              </w:rPr>
              <w:t>doktorandské</w:t>
            </w:r>
            <w:proofErr w:type="spellEnd"/>
            <w:r>
              <w:rPr>
                <w:rFonts w:cstheme="minorHAnsi"/>
                <w:sz w:val="24"/>
                <w:szCs w:val="24"/>
              </w:rPr>
              <w:t xml:space="preserve"> </w:t>
            </w:r>
            <w:proofErr w:type="spellStart"/>
            <w:r>
              <w:rPr>
                <w:rFonts w:cstheme="minorHAnsi"/>
                <w:sz w:val="24"/>
                <w:szCs w:val="24"/>
              </w:rPr>
              <w:t>štúdium</w:t>
            </w:r>
            <w:proofErr w:type="spellEnd"/>
            <w:r>
              <w:rPr>
                <w:rFonts w:cstheme="minorHAnsi"/>
                <w:sz w:val="24"/>
                <w:szCs w:val="24"/>
              </w:rPr>
              <w:t xml:space="preserve"> </w:t>
            </w:r>
            <w:proofErr w:type="spellStart"/>
            <w:r>
              <w:rPr>
                <w:rFonts w:cstheme="minorHAnsi"/>
                <w:sz w:val="24"/>
                <w:szCs w:val="24"/>
              </w:rPr>
              <w:t>na</w:t>
            </w:r>
            <w:proofErr w:type="spellEnd"/>
            <w:r>
              <w:rPr>
                <w:rFonts w:cstheme="minorHAnsi"/>
                <w:sz w:val="24"/>
                <w:szCs w:val="24"/>
              </w:rPr>
              <w:t xml:space="preserve"> FA </w:t>
            </w:r>
          </w:p>
          <w:p w:rsidR="00CE5553" w:rsidRPr="00F65D17" w:rsidRDefault="00F65D17" w:rsidP="00F65D17">
            <w:pPr>
              <w:autoSpaceDE w:val="0"/>
              <w:autoSpaceDN w:val="0"/>
              <w:adjustRightInd w:val="0"/>
              <w:jc w:val="both"/>
              <w:rPr>
                <w:rFonts w:cstheme="minorHAnsi"/>
                <w:sz w:val="24"/>
                <w:szCs w:val="24"/>
              </w:rPr>
            </w:pPr>
            <w:r>
              <w:rPr>
                <w:rFonts w:cstheme="minorHAnsi"/>
                <w:sz w:val="24"/>
                <w:szCs w:val="24"/>
              </w:rPr>
              <w:t>STU – KZŠVČ, /</w:t>
            </w:r>
            <w:r w:rsidR="00CE5553" w:rsidRPr="00F65D17">
              <w:rPr>
                <w:rFonts w:cstheme="minorHAnsi"/>
                <w:sz w:val="24"/>
                <w:szCs w:val="24"/>
              </w:rPr>
              <w:t xml:space="preserve">2001 - </w:t>
            </w:r>
            <w:proofErr w:type="spellStart"/>
            <w:r w:rsidR="00CE5553" w:rsidRPr="00F65D17">
              <w:rPr>
                <w:rFonts w:cstheme="minorHAnsi"/>
                <w:sz w:val="24"/>
                <w:szCs w:val="24"/>
              </w:rPr>
              <w:t>obhajoba</w:t>
            </w:r>
            <w:proofErr w:type="spellEnd"/>
            <w:r w:rsidR="00CE5553" w:rsidRPr="00F65D17">
              <w:rPr>
                <w:rFonts w:cstheme="minorHAnsi"/>
                <w:sz w:val="24"/>
                <w:szCs w:val="24"/>
              </w:rPr>
              <w:t xml:space="preserve"> </w:t>
            </w:r>
            <w:proofErr w:type="spellStart"/>
            <w:r w:rsidR="00CE5553" w:rsidRPr="00F65D17">
              <w:rPr>
                <w:rFonts w:cstheme="minorHAnsi"/>
                <w:sz w:val="24"/>
                <w:szCs w:val="24"/>
              </w:rPr>
              <w:t>dizertačnej</w:t>
            </w:r>
            <w:proofErr w:type="spellEnd"/>
            <w:r w:rsidR="00CE5553" w:rsidRPr="00F65D17">
              <w:rPr>
                <w:rFonts w:cstheme="minorHAnsi"/>
                <w:sz w:val="24"/>
                <w:szCs w:val="24"/>
              </w:rPr>
              <w:t xml:space="preserve"> </w:t>
            </w:r>
            <w:proofErr w:type="spellStart"/>
            <w:r w:rsidR="00CE5553" w:rsidRPr="00F65D17">
              <w:rPr>
                <w:rFonts w:cstheme="minorHAnsi"/>
                <w:sz w:val="24"/>
                <w:szCs w:val="24"/>
              </w:rPr>
              <w:t>práce</w:t>
            </w:r>
            <w:proofErr w:type="spellEnd"/>
            <w:r>
              <w:rPr>
                <w:rFonts w:cstheme="minorHAnsi"/>
                <w:sz w:val="24"/>
                <w:szCs w:val="24"/>
              </w:rPr>
              <w:t xml:space="preserve">, PhD./ </w:t>
            </w:r>
            <w:proofErr w:type="spellStart"/>
            <w:r w:rsidR="00CE5553" w:rsidRPr="00F65D17">
              <w:rPr>
                <w:rFonts w:cstheme="minorHAnsi"/>
                <w:sz w:val="24"/>
                <w:szCs w:val="24"/>
              </w:rPr>
              <w:t>téma</w:t>
            </w:r>
            <w:proofErr w:type="spellEnd"/>
            <w:r w:rsidR="00CE5553" w:rsidRPr="00F65D17">
              <w:rPr>
                <w:rFonts w:cstheme="minorHAnsi"/>
                <w:sz w:val="24"/>
                <w:szCs w:val="24"/>
              </w:rPr>
              <w:t>:</w:t>
            </w:r>
            <w:r>
              <w:rPr>
                <w:rFonts w:cstheme="minorHAnsi"/>
                <w:sz w:val="24"/>
                <w:szCs w:val="24"/>
              </w:rPr>
              <w:t xml:space="preserve"> </w:t>
            </w:r>
            <w:proofErr w:type="spellStart"/>
            <w:r w:rsidR="00CE5553" w:rsidRPr="00F65D17">
              <w:rPr>
                <w:rFonts w:cstheme="minorHAnsi"/>
                <w:sz w:val="24"/>
                <w:szCs w:val="24"/>
              </w:rPr>
              <w:t>Aktuálne</w:t>
            </w:r>
            <w:proofErr w:type="spellEnd"/>
            <w:r w:rsidR="00CE5553" w:rsidRPr="00F65D17">
              <w:rPr>
                <w:rFonts w:cstheme="minorHAnsi"/>
                <w:sz w:val="24"/>
                <w:szCs w:val="24"/>
              </w:rPr>
              <w:t xml:space="preserve">  trendy v </w:t>
            </w:r>
            <w:proofErr w:type="spellStart"/>
            <w:r w:rsidR="00CE5553" w:rsidRPr="00F65D17">
              <w:rPr>
                <w:rFonts w:cstheme="minorHAnsi"/>
                <w:sz w:val="24"/>
                <w:szCs w:val="24"/>
              </w:rPr>
              <w:t>architektonickej</w:t>
            </w:r>
            <w:proofErr w:type="spellEnd"/>
            <w:r w:rsidR="00CE5553" w:rsidRPr="00F65D17">
              <w:rPr>
                <w:rFonts w:cstheme="minorHAnsi"/>
                <w:sz w:val="24"/>
                <w:szCs w:val="24"/>
              </w:rPr>
              <w:t xml:space="preserve"> </w:t>
            </w:r>
            <w:proofErr w:type="spellStart"/>
            <w:r w:rsidR="00CE5553" w:rsidRPr="00F65D17">
              <w:rPr>
                <w:rFonts w:cstheme="minorHAnsi"/>
                <w:sz w:val="24"/>
                <w:szCs w:val="24"/>
              </w:rPr>
              <w:t>tvorbe</w:t>
            </w:r>
            <w:proofErr w:type="spellEnd"/>
            <w:r w:rsidR="00CE5553" w:rsidRPr="00F65D17">
              <w:rPr>
                <w:rFonts w:cstheme="minorHAnsi"/>
                <w:sz w:val="24"/>
                <w:szCs w:val="24"/>
              </w:rPr>
              <w:t xml:space="preserve"> </w:t>
            </w:r>
            <w:proofErr w:type="spellStart"/>
            <w:r w:rsidR="00CE5553" w:rsidRPr="00F65D17">
              <w:rPr>
                <w:rFonts w:cstheme="minorHAnsi"/>
                <w:sz w:val="24"/>
                <w:szCs w:val="24"/>
              </w:rPr>
              <w:t>aquaparkov</w:t>
            </w:r>
            <w:proofErr w:type="spellEnd"/>
          </w:p>
          <w:p w:rsidR="00874618" w:rsidRPr="00051341" w:rsidRDefault="00874618" w:rsidP="00381AA2">
            <w:pPr>
              <w:spacing w:beforeLines="60"/>
              <w:rPr>
                <w:rFonts w:cstheme="minorHAnsi"/>
              </w:rPr>
            </w:pPr>
          </w:p>
        </w:tc>
      </w:tr>
      <w:tr w:rsidR="00874618" w:rsidRPr="00051341" w:rsidTr="00462AFA">
        <w:trPr>
          <w:trHeight w:val="3253"/>
        </w:trPr>
        <w:tc>
          <w:tcPr>
            <w:tcW w:w="4219" w:type="dxa"/>
          </w:tcPr>
          <w:p w:rsidR="00290B94" w:rsidRPr="005D5A89" w:rsidRDefault="00874618" w:rsidP="00874618">
            <w:pPr>
              <w:spacing w:before="100" w:beforeAutospacing="1" w:after="100" w:afterAutospacing="1"/>
              <w:rPr>
                <w:rFonts w:eastAsia="Times New Roman" w:cs="Times New Roman"/>
                <w:sz w:val="24"/>
                <w:szCs w:val="24"/>
                <w:lang w:eastAsia="sk-SK"/>
              </w:rPr>
            </w:pPr>
            <w:r w:rsidRPr="005D5A89">
              <w:rPr>
                <w:rFonts w:eastAsia="Times New Roman" w:cs="Times New Roman"/>
                <w:sz w:val="24"/>
                <w:szCs w:val="24"/>
                <w:lang w:eastAsia="sk-SK"/>
              </w:rPr>
              <w:t>Údaje o priebehu zamestnaní a priebehu pedagogickej</w:t>
            </w:r>
            <w:r w:rsidRPr="00413194">
              <w:rPr>
                <w:rFonts w:eastAsia="Times New Roman" w:cs="Times New Roman"/>
                <w:sz w:val="24"/>
                <w:szCs w:val="24"/>
                <w:lang w:eastAsia="sk-SK"/>
              </w:rPr>
              <w:t xml:space="preserve"> </w:t>
            </w:r>
            <w:r w:rsidRPr="005D5A89">
              <w:rPr>
                <w:rFonts w:eastAsia="Times New Roman" w:cs="Times New Roman"/>
                <w:sz w:val="24"/>
                <w:szCs w:val="24"/>
                <w:lang w:eastAsia="sk-SK"/>
              </w:rPr>
              <w:t>činnosti (pracovisko/predmety)</w:t>
            </w:r>
          </w:p>
        </w:tc>
        <w:tc>
          <w:tcPr>
            <w:tcW w:w="5670" w:type="dxa"/>
          </w:tcPr>
          <w:p w:rsidR="00F65D17" w:rsidRPr="00F65D17" w:rsidRDefault="00F65D17" w:rsidP="00F65D17">
            <w:pPr>
              <w:autoSpaceDE w:val="0"/>
              <w:autoSpaceDN w:val="0"/>
              <w:adjustRightInd w:val="0"/>
              <w:spacing w:before="60"/>
              <w:rPr>
                <w:rFonts w:cstheme="minorHAnsi"/>
                <w:sz w:val="24"/>
                <w:szCs w:val="24"/>
              </w:rPr>
            </w:pPr>
            <w:r w:rsidRPr="00F65D17">
              <w:rPr>
                <w:rFonts w:cstheme="minorHAnsi"/>
                <w:b/>
                <w:sz w:val="24"/>
                <w:szCs w:val="24"/>
              </w:rPr>
              <w:t>2001-doteraz</w:t>
            </w:r>
            <w:r w:rsidRPr="00F65D17">
              <w:rPr>
                <w:rFonts w:cstheme="minorHAnsi"/>
                <w:sz w:val="24"/>
                <w:szCs w:val="24"/>
              </w:rPr>
              <w:t xml:space="preserve">: </w:t>
            </w:r>
            <w:proofErr w:type="spellStart"/>
            <w:r w:rsidRPr="00F65D17">
              <w:rPr>
                <w:rFonts w:cstheme="minorHAnsi"/>
                <w:sz w:val="24"/>
                <w:szCs w:val="24"/>
              </w:rPr>
              <w:t>odborný</w:t>
            </w:r>
            <w:proofErr w:type="spellEnd"/>
            <w:r w:rsidRPr="00F65D17">
              <w:rPr>
                <w:rFonts w:cstheme="minorHAnsi"/>
                <w:sz w:val="24"/>
                <w:szCs w:val="24"/>
              </w:rPr>
              <w:t xml:space="preserve"> </w:t>
            </w:r>
            <w:proofErr w:type="spellStart"/>
            <w:r w:rsidRPr="00F65D17">
              <w:rPr>
                <w:rFonts w:cstheme="minorHAnsi"/>
                <w:sz w:val="24"/>
                <w:szCs w:val="24"/>
              </w:rPr>
              <w:t>asistent</w:t>
            </w:r>
            <w:proofErr w:type="spellEnd"/>
            <w:r w:rsidRPr="00F65D17">
              <w:rPr>
                <w:rFonts w:cstheme="minorHAnsi"/>
                <w:sz w:val="24"/>
                <w:szCs w:val="24"/>
              </w:rPr>
              <w:t xml:space="preserve"> </w:t>
            </w:r>
            <w:proofErr w:type="spellStart"/>
            <w:r w:rsidRPr="00F65D17">
              <w:rPr>
                <w:rFonts w:cstheme="minorHAnsi"/>
                <w:sz w:val="24"/>
                <w:szCs w:val="24"/>
              </w:rPr>
              <w:t>na</w:t>
            </w:r>
            <w:proofErr w:type="spellEnd"/>
            <w:r w:rsidRPr="00F65D17">
              <w:rPr>
                <w:rFonts w:cstheme="minorHAnsi"/>
                <w:sz w:val="24"/>
                <w:szCs w:val="24"/>
              </w:rPr>
              <w:t xml:space="preserve"> </w:t>
            </w:r>
            <w:proofErr w:type="spellStart"/>
            <w:r w:rsidRPr="00F65D17">
              <w:rPr>
                <w:rFonts w:cstheme="minorHAnsi"/>
                <w:sz w:val="24"/>
                <w:szCs w:val="24"/>
              </w:rPr>
              <w:t>Fakulte</w:t>
            </w:r>
            <w:proofErr w:type="spellEnd"/>
            <w:r w:rsidRPr="00F65D17">
              <w:rPr>
                <w:rFonts w:cstheme="minorHAnsi"/>
                <w:sz w:val="24"/>
                <w:szCs w:val="24"/>
              </w:rPr>
              <w:t xml:space="preserve"> </w:t>
            </w:r>
            <w:proofErr w:type="spellStart"/>
            <w:r w:rsidRPr="00F65D17">
              <w:rPr>
                <w:rFonts w:cstheme="minorHAnsi"/>
                <w:sz w:val="24"/>
                <w:szCs w:val="24"/>
              </w:rPr>
              <w:t>architektúry</w:t>
            </w:r>
            <w:proofErr w:type="spellEnd"/>
            <w:r w:rsidRPr="00F65D17">
              <w:rPr>
                <w:rFonts w:cstheme="minorHAnsi"/>
                <w:sz w:val="24"/>
                <w:szCs w:val="24"/>
              </w:rPr>
              <w:t xml:space="preserve"> </w:t>
            </w:r>
            <w:proofErr w:type="spellStart"/>
            <w:r w:rsidRPr="00F65D17">
              <w:rPr>
                <w:rFonts w:cstheme="minorHAnsi"/>
                <w:sz w:val="24"/>
                <w:szCs w:val="24"/>
              </w:rPr>
              <w:t>Katedra</w:t>
            </w:r>
            <w:proofErr w:type="spellEnd"/>
            <w:r w:rsidRPr="00F65D17">
              <w:rPr>
                <w:rFonts w:cstheme="minorHAnsi"/>
                <w:sz w:val="24"/>
                <w:szCs w:val="24"/>
              </w:rPr>
              <w:t xml:space="preserve"> </w:t>
            </w:r>
            <w:proofErr w:type="spellStart"/>
            <w:r w:rsidRPr="00F65D17">
              <w:rPr>
                <w:rFonts w:cstheme="minorHAnsi"/>
                <w:sz w:val="24"/>
                <w:szCs w:val="24"/>
              </w:rPr>
              <w:t>kultúry</w:t>
            </w:r>
            <w:proofErr w:type="spellEnd"/>
            <w:r w:rsidRPr="00F65D17">
              <w:rPr>
                <w:rFonts w:cstheme="minorHAnsi"/>
                <w:sz w:val="24"/>
                <w:szCs w:val="24"/>
              </w:rPr>
              <w:t xml:space="preserve">, </w:t>
            </w:r>
            <w:proofErr w:type="spellStart"/>
            <w:r w:rsidRPr="00F65D17">
              <w:rPr>
                <w:rFonts w:cstheme="minorHAnsi"/>
                <w:sz w:val="24"/>
                <w:szCs w:val="24"/>
              </w:rPr>
              <w:t>zdravotníctva</w:t>
            </w:r>
            <w:proofErr w:type="spellEnd"/>
            <w:r w:rsidRPr="00F65D17">
              <w:rPr>
                <w:rFonts w:cstheme="minorHAnsi"/>
                <w:sz w:val="24"/>
                <w:szCs w:val="24"/>
              </w:rPr>
              <w:t xml:space="preserve">, </w:t>
            </w:r>
            <w:proofErr w:type="spellStart"/>
            <w:proofErr w:type="gramStart"/>
            <w:r w:rsidRPr="00F65D17">
              <w:rPr>
                <w:rFonts w:cstheme="minorHAnsi"/>
                <w:sz w:val="24"/>
                <w:szCs w:val="24"/>
              </w:rPr>
              <w:t>športu</w:t>
            </w:r>
            <w:proofErr w:type="spellEnd"/>
            <w:r w:rsidRPr="00F65D17">
              <w:rPr>
                <w:rFonts w:cstheme="minorHAnsi"/>
                <w:sz w:val="24"/>
                <w:szCs w:val="24"/>
              </w:rPr>
              <w:t xml:space="preserve">  a</w:t>
            </w:r>
            <w:proofErr w:type="gramEnd"/>
            <w:r w:rsidRPr="00F65D17">
              <w:rPr>
                <w:rFonts w:cstheme="minorHAnsi"/>
                <w:sz w:val="24"/>
                <w:szCs w:val="24"/>
              </w:rPr>
              <w:t xml:space="preserve"> </w:t>
            </w:r>
            <w:proofErr w:type="spellStart"/>
            <w:r w:rsidRPr="00F65D17">
              <w:rPr>
                <w:rFonts w:cstheme="minorHAnsi"/>
                <w:sz w:val="24"/>
                <w:szCs w:val="24"/>
              </w:rPr>
              <w:t>voľného</w:t>
            </w:r>
            <w:proofErr w:type="spellEnd"/>
            <w:r w:rsidRPr="00F65D17">
              <w:rPr>
                <w:rFonts w:cstheme="minorHAnsi"/>
                <w:sz w:val="24"/>
                <w:szCs w:val="24"/>
              </w:rPr>
              <w:t xml:space="preserve"> </w:t>
            </w:r>
            <w:proofErr w:type="spellStart"/>
            <w:r w:rsidRPr="00F65D17">
              <w:rPr>
                <w:rFonts w:cstheme="minorHAnsi"/>
                <w:sz w:val="24"/>
                <w:szCs w:val="24"/>
              </w:rPr>
              <w:t>času</w:t>
            </w:r>
            <w:proofErr w:type="spellEnd"/>
            <w:r w:rsidRPr="00F65D17">
              <w:rPr>
                <w:rFonts w:cstheme="minorHAnsi"/>
                <w:sz w:val="24"/>
                <w:szCs w:val="24"/>
              </w:rPr>
              <w:t xml:space="preserve">, v </w:t>
            </w:r>
            <w:proofErr w:type="spellStart"/>
            <w:r w:rsidRPr="00F65D17">
              <w:rPr>
                <w:rFonts w:cstheme="minorHAnsi"/>
                <w:sz w:val="24"/>
                <w:szCs w:val="24"/>
              </w:rPr>
              <w:t>súčasnosti</w:t>
            </w:r>
            <w:proofErr w:type="spellEnd"/>
            <w:r w:rsidRPr="00F65D17">
              <w:rPr>
                <w:rFonts w:cstheme="minorHAnsi"/>
                <w:sz w:val="24"/>
                <w:szCs w:val="24"/>
              </w:rPr>
              <w:t xml:space="preserve"> </w:t>
            </w:r>
            <w:proofErr w:type="spellStart"/>
            <w:r w:rsidRPr="00F65D17">
              <w:rPr>
                <w:rFonts w:cstheme="minorHAnsi"/>
                <w:sz w:val="24"/>
                <w:szCs w:val="24"/>
              </w:rPr>
              <w:t>Ústav</w:t>
            </w:r>
            <w:proofErr w:type="spellEnd"/>
            <w:r w:rsidRPr="00F65D17">
              <w:rPr>
                <w:rFonts w:cstheme="minorHAnsi"/>
                <w:sz w:val="24"/>
                <w:szCs w:val="24"/>
              </w:rPr>
              <w:t xml:space="preserve"> </w:t>
            </w:r>
            <w:proofErr w:type="spellStart"/>
            <w:r w:rsidRPr="00F65D17">
              <w:rPr>
                <w:rFonts w:cstheme="minorHAnsi"/>
                <w:sz w:val="24"/>
                <w:szCs w:val="24"/>
              </w:rPr>
              <w:t>občianskych</w:t>
            </w:r>
            <w:proofErr w:type="spellEnd"/>
            <w:r w:rsidRPr="00F65D17">
              <w:rPr>
                <w:rFonts w:cstheme="minorHAnsi"/>
                <w:sz w:val="24"/>
                <w:szCs w:val="24"/>
              </w:rPr>
              <w:t xml:space="preserve"> </w:t>
            </w:r>
            <w:proofErr w:type="spellStart"/>
            <w:r w:rsidRPr="00F65D17">
              <w:rPr>
                <w:rFonts w:cstheme="minorHAnsi"/>
                <w:sz w:val="24"/>
                <w:szCs w:val="24"/>
              </w:rPr>
              <w:t>stavieb</w:t>
            </w:r>
            <w:proofErr w:type="spellEnd"/>
            <w:r w:rsidRPr="00F65D17">
              <w:rPr>
                <w:rFonts w:cstheme="minorHAnsi"/>
                <w:sz w:val="24"/>
                <w:szCs w:val="24"/>
              </w:rPr>
              <w:t xml:space="preserve">. </w:t>
            </w:r>
          </w:p>
          <w:p w:rsidR="00F65D17" w:rsidRPr="00F65D17" w:rsidRDefault="00F65D17" w:rsidP="00F65D17">
            <w:pPr>
              <w:autoSpaceDE w:val="0"/>
              <w:autoSpaceDN w:val="0"/>
              <w:adjustRightInd w:val="0"/>
              <w:spacing w:before="60"/>
              <w:rPr>
                <w:rFonts w:cstheme="minorHAnsi"/>
                <w:sz w:val="24"/>
                <w:szCs w:val="24"/>
              </w:rPr>
            </w:pPr>
            <w:r w:rsidRPr="00F65D17">
              <w:rPr>
                <w:rFonts w:cstheme="minorHAnsi"/>
                <w:b/>
                <w:sz w:val="24"/>
                <w:szCs w:val="24"/>
              </w:rPr>
              <w:t>1997-1999</w:t>
            </w:r>
            <w:r w:rsidRPr="00F65D17">
              <w:rPr>
                <w:rFonts w:cstheme="minorHAnsi"/>
                <w:sz w:val="24"/>
                <w:szCs w:val="24"/>
              </w:rPr>
              <w:t xml:space="preserve"> - </w:t>
            </w:r>
            <w:proofErr w:type="spellStart"/>
            <w:r w:rsidRPr="00F65D17">
              <w:rPr>
                <w:rFonts w:cstheme="minorHAnsi"/>
                <w:sz w:val="24"/>
                <w:szCs w:val="24"/>
              </w:rPr>
              <w:t>spolumajiteľ</w:t>
            </w:r>
            <w:proofErr w:type="spellEnd"/>
            <w:r w:rsidRPr="00F65D17">
              <w:rPr>
                <w:rFonts w:cstheme="minorHAnsi"/>
                <w:sz w:val="24"/>
                <w:szCs w:val="24"/>
              </w:rPr>
              <w:t xml:space="preserve"> </w:t>
            </w:r>
            <w:proofErr w:type="spellStart"/>
            <w:r w:rsidRPr="00F65D17">
              <w:rPr>
                <w:rFonts w:cstheme="minorHAnsi"/>
                <w:sz w:val="24"/>
                <w:szCs w:val="24"/>
              </w:rPr>
              <w:t>architektonickej</w:t>
            </w:r>
            <w:proofErr w:type="spellEnd"/>
            <w:r w:rsidRPr="00F65D17">
              <w:rPr>
                <w:rFonts w:cstheme="minorHAnsi"/>
                <w:sz w:val="24"/>
                <w:szCs w:val="24"/>
              </w:rPr>
              <w:t xml:space="preserve"> </w:t>
            </w:r>
            <w:proofErr w:type="spellStart"/>
            <w:r w:rsidRPr="00F65D17">
              <w:rPr>
                <w:rFonts w:cstheme="minorHAnsi"/>
                <w:sz w:val="24"/>
                <w:szCs w:val="24"/>
              </w:rPr>
              <w:t>kancelárie</w:t>
            </w:r>
            <w:proofErr w:type="spellEnd"/>
            <w:r w:rsidRPr="00F65D17">
              <w:rPr>
                <w:rFonts w:cstheme="minorHAnsi"/>
                <w:sz w:val="24"/>
                <w:szCs w:val="24"/>
              </w:rPr>
              <w:t xml:space="preserve"> PRO 5, </w:t>
            </w:r>
            <w:proofErr w:type="spellStart"/>
            <w:r w:rsidRPr="00F65D17">
              <w:rPr>
                <w:rFonts w:cstheme="minorHAnsi"/>
                <w:sz w:val="24"/>
                <w:szCs w:val="24"/>
              </w:rPr>
              <w:t>s.r.o</w:t>
            </w:r>
            <w:proofErr w:type="spellEnd"/>
            <w:r w:rsidRPr="00F65D17">
              <w:rPr>
                <w:rFonts w:cstheme="minorHAnsi"/>
                <w:sz w:val="24"/>
                <w:szCs w:val="24"/>
              </w:rPr>
              <w:t xml:space="preserve">., </w:t>
            </w:r>
            <w:proofErr w:type="spellStart"/>
            <w:r w:rsidRPr="00F65D17">
              <w:rPr>
                <w:rFonts w:cstheme="minorHAnsi"/>
                <w:sz w:val="24"/>
                <w:szCs w:val="24"/>
              </w:rPr>
              <w:t>pozícia</w:t>
            </w:r>
            <w:proofErr w:type="spellEnd"/>
            <w:r w:rsidRPr="00F65D17">
              <w:rPr>
                <w:rFonts w:cstheme="minorHAnsi"/>
                <w:sz w:val="24"/>
                <w:szCs w:val="24"/>
              </w:rPr>
              <w:t xml:space="preserve">: </w:t>
            </w:r>
            <w:proofErr w:type="spellStart"/>
            <w:r w:rsidRPr="00F65D17">
              <w:rPr>
                <w:rFonts w:cstheme="minorHAnsi"/>
                <w:sz w:val="24"/>
                <w:szCs w:val="24"/>
              </w:rPr>
              <w:t>architekt</w:t>
            </w:r>
            <w:proofErr w:type="spellEnd"/>
          </w:p>
          <w:p w:rsidR="00F65D17" w:rsidRPr="00F65D17" w:rsidRDefault="00F65D17" w:rsidP="00F65D17">
            <w:pPr>
              <w:autoSpaceDE w:val="0"/>
              <w:autoSpaceDN w:val="0"/>
              <w:adjustRightInd w:val="0"/>
              <w:spacing w:before="60"/>
              <w:rPr>
                <w:rFonts w:cstheme="minorHAnsi"/>
                <w:sz w:val="24"/>
                <w:szCs w:val="24"/>
              </w:rPr>
            </w:pPr>
            <w:r w:rsidRPr="00F65D17">
              <w:rPr>
                <w:rFonts w:cstheme="minorHAnsi"/>
                <w:b/>
                <w:sz w:val="24"/>
                <w:szCs w:val="24"/>
              </w:rPr>
              <w:t>1996-2001</w:t>
            </w:r>
            <w:r w:rsidRPr="00F65D17">
              <w:rPr>
                <w:rFonts w:cstheme="minorHAnsi"/>
                <w:sz w:val="24"/>
                <w:szCs w:val="24"/>
              </w:rPr>
              <w:t xml:space="preserve"> – </w:t>
            </w:r>
            <w:proofErr w:type="spellStart"/>
            <w:r w:rsidRPr="00F65D17">
              <w:rPr>
                <w:rFonts w:cstheme="minorHAnsi"/>
                <w:sz w:val="24"/>
                <w:szCs w:val="24"/>
              </w:rPr>
              <w:t>interný</w:t>
            </w:r>
            <w:proofErr w:type="spellEnd"/>
            <w:r w:rsidRPr="00F65D17">
              <w:rPr>
                <w:rFonts w:cstheme="minorHAnsi"/>
                <w:sz w:val="24"/>
                <w:szCs w:val="24"/>
              </w:rPr>
              <w:t xml:space="preserve"> </w:t>
            </w:r>
            <w:proofErr w:type="spellStart"/>
            <w:r w:rsidRPr="00F65D17">
              <w:rPr>
                <w:rFonts w:cstheme="minorHAnsi"/>
                <w:sz w:val="24"/>
                <w:szCs w:val="24"/>
              </w:rPr>
              <w:t>doktorand</w:t>
            </w:r>
            <w:proofErr w:type="spellEnd"/>
          </w:p>
          <w:p w:rsidR="00F65D17" w:rsidRPr="00F65D17" w:rsidRDefault="00F65D17" w:rsidP="00F65D17">
            <w:pPr>
              <w:autoSpaceDE w:val="0"/>
              <w:autoSpaceDN w:val="0"/>
              <w:adjustRightInd w:val="0"/>
              <w:spacing w:before="60"/>
              <w:rPr>
                <w:rFonts w:cstheme="minorHAnsi"/>
                <w:sz w:val="24"/>
                <w:szCs w:val="24"/>
              </w:rPr>
            </w:pPr>
            <w:r w:rsidRPr="00F65D17">
              <w:rPr>
                <w:rFonts w:cstheme="minorHAnsi"/>
                <w:b/>
                <w:sz w:val="24"/>
                <w:szCs w:val="24"/>
              </w:rPr>
              <w:t>1996-1997</w:t>
            </w:r>
            <w:r w:rsidRPr="00F65D17">
              <w:rPr>
                <w:rFonts w:cstheme="minorHAnsi"/>
                <w:sz w:val="24"/>
                <w:szCs w:val="24"/>
              </w:rPr>
              <w:t xml:space="preserve"> - </w:t>
            </w:r>
            <w:proofErr w:type="spellStart"/>
            <w:r w:rsidRPr="00F65D17">
              <w:rPr>
                <w:rFonts w:cstheme="minorHAnsi"/>
                <w:sz w:val="24"/>
                <w:szCs w:val="24"/>
              </w:rPr>
              <w:t>živnosť</w:t>
            </w:r>
            <w:proofErr w:type="spellEnd"/>
            <w:r w:rsidRPr="00F65D17">
              <w:rPr>
                <w:rFonts w:cstheme="minorHAnsi"/>
                <w:sz w:val="24"/>
                <w:szCs w:val="24"/>
              </w:rPr>
              <w:t xml:space="preserve">- </w:t>
            </w:r>
            <w:proofErr w:type="spellStart"/>
            <w:r w:rsidRPr="00F65D17">
              <w:rPr>
                <w:rFonts w:cstheme="minorHAnsi"/>
                <w:sz w:val="24"/>
                <w:szCs w:val="24"/>
              </w:rPr>
              <w:t>Ateliér</w:t>
            </w:r>
            <w:proofErr w:type="spellEnd"/>
            <w:r w:rsidRPr="00F65D17">
              <w:rPr>
                <w:rFonts w:cstheme="minorHAnsi"/>
                <w:sz w:val="24"/>
                <w:szCs w:val="24"/>
              </w:rPr>
              <w:t xml:space="preserve"> 5, </w:t>
            </w:r>
            <w:proofErr w:type="spellStart"/>
            <w:r w:rsidRPr="00F65D17">
              <w:rPr>
                <w:rFonts w:cstheme="minorHAnsi"/>
                <w:sz w:val="24"/>
                <w:szCs w:val="24"/>
              </w:rPr>
              <w:t>činnosť</w:t>
            </w:r>
            <w:proofErr w:type="spellEnd"/>
            <w:r w:rsidRPr="00F65D17">
              <w:rPr>
                <w:rFonts w:cstheme="minorHAnsi"/>
                <w:sz w:val="24"/>
                <w:szCs w:val="24"/>
              </w:rPr>
              <w:t xml:space="preserve">: </w:t>
            </w:r>
            <w:proofErr w:type="spellStart"/>
            <w:r w:rsidRPr="00F65D17">
              <w:rPr>
                <w:rFonts w:cstheme="minorHAnsi"/>
                <w:sz w:val="24"/>
                <w:szCs w:val="24"/>
              </w:rPr>
              <w:t>architektúra</w:t>
            </w:r>
            <w:proofErr w:type="spellEnd"/>
          </w:p>
          <w:p w:rsidR="00CE5553" w:rsidRPr="00F65D17" w:rsidRDefault="00CE5553" w:rsidP="00F65D17">
            <w:pPr>
              <w:autoSpaceDE w:val="0"/>
              <w:autoSpaceDN w:val="0"/>
              <w:adjustRightInd w:val="0"/>
              <w:spacing w:before="60"/>
              <w:rPr>
                <w:rFonts w:cstheme="minorHAnsi"/>
                <w:sz w:val="24"/>
                <w:szCs w:val="24"/>
              </w:rPr>
            </w:pPr>
            <w:r w:rsidRPr="00F65D17">
              <w:rPr>
                <w:rFonts w:cstheme="minorHAnsi"/>
                <w:b/>
                <w:sz w:val="24"/>
                <w:szCs w:val="24"/>
              </w:rPr>
              <w:t>1995-</w:t>
            </w:r>
            <w:r w:rsidR="00F65D17" w:rsidRPr="00F65D17">
              <w:rPr>
                <w:rFonts w:cstheme="minorHAnsi"/>
                <w:b/>
                <w:sz w:val="24"/>
                <w:szCs w:val="24"/>
              </w:rPr>
              <w:t>19</w:t>
            </w:r>
            <w:r w:rsidRPr="00F65D17">
              <w:rPr>
                <w:rFonts w:cstheme="minorHAnsi"/>
                <w:b/>
                <w:sz w:val="24"/>
                <w:szCs w:val="24"/>
              </w:rPr>
              <w:t>96</w:t>
            </w:r>
            <w:r w:rsidRPr="00F65D17">
              <w:rPr>
                <w:rFonts w:cstheme="minorHAnsi"/>
                <w:sz w:val="24"/>
                <w:szCs w:val="24"/>
              </w:rPr>
              <w:t xml:space="preserve"> - firma </w:t>
            </w:r>
            <w:proofErr w:type="spellStart"/>
            <w:r w:rsidRPr="00F65D17">
              <w:rPr>
                <w:rFonts w:cstheme="minorHAnsi"/>
                <w:sz w:val="24"/>
                <w:szCs w:val="24"/>
              </w:rPr>
              <w:t>Riwerk</w:t>
            </w:r>
            <w:proofErr w:type="spellEnd"/>
            <w:r w:rsidRPr="00F65D17">
              <w:rPr>
                <w:rFonts w:cstheme="minorHAnsi"/>
                <w:sz w:val="24"/>
                <w:szCs w:val="24"/>
              </w:rPr>
              <w:t xml:space="preserve"> </w:t>
            </w:r>
            <w:proofErr w:type="spellStart"/>
            <w:r w:rsidRPr="00F65D17">
              <w:rPr>
                <w:rFonts w:cstheme="minorHAnsi"/>
                <w:sz w:val="24"/>
                <w:szCs w:val="24"/>
              </w:rPr>
              <w:t>Kontor</w:t>
            </w:r>
            <w:proofErr w:type="spellEnd"/>
            <w:r w:rsidRPr="00F65D17">
              <w:rPr>
                <w:rFonts w:cstheme="minorHAnsi"/>
                <w:sz w:val="24"/>
                <w:szCs w:val="24"/>
              </w:rPr>
              <w:t xml:space="preserve">, </w:t>
            </w:r>
            <w:proofErr w:type="spellStart"/>
            <w:r w:rsidRPr="00F65D17">
              <w:rPr>
                <w:rFonts w:cstheme="minorHAnsi"/>
                <w:sz w:val="24"/>
                <w:szCs w:val="24"/>
              </w:rPr>
              <w:t>s.r.o</w:t>
            </w:r>
            <w:proofErr w:type="spellEnd"/>
            <w:r w:rsidRPr="00F65D17">
              <w:rPr>
                <w:rFonts w:cstheme="minorHAnsi"/>
                <w:sz w:val="24"/>
                <w:szCs w:val="24"/>
              </w:rPr>
              <w:t xml:space="preserve">., </w:t>
            </w:r>
            <w:proofErr w:type="spellStart"/>
            <w:r w:rsidRPr="00F65D17">
              <w:rPr>
                <w:rFonts w:cstheme="minorHAnsi"/>
                <w:sz w:val="24"/>
                <w:szCs w:val="24"/>
              </w:rPr>
              <w:t>pozícia</w:t>
            </w:r>
            <w:proofErr w:type="spellEnd"/>
            <w:r w:rsidRPr="00F65D17">
              <w:rPr>
                <w:rFonts w:cstheme="minorHAnsi"/>
                <w:sz w:val="24"/>
                <w:szCs w:val="24"/>
              </w:rPr>
              <w:t xml:space="preserve">: </w:t>
            </w:r>
            <w:proofErr w:type="spellStart"/>
            <w:r w:rsidRPr="00F65D17">
              <w:rPr>
                <w:rFonts w:cstheme="minorHAnsi"/>
                <w:sz w:val="24"/>
                <w:szCs w:val="24"/>
              </w:rPr>
              <w:t>architekt</w:t>
            </w:r>
            <w:proofErr w:type="spellEnd"/>
            <w:r w:rsidRPr="00F65D17">
              <w:rPr>
                <w:rFonts w:cstheme="minorHAnsi"/>
                <w:sz w:val="24"/>
                <w:szCs w:val="24"/>
              </w:rPr>
              <w:t xml:space="preserve">, </w:t>
            </w:r>
            <w:proofErr w:type="spellStart"/>
            <w:r w:rsidRPr="00F65D17">
              <w:rPr>
                <w:rFonts w:cstheme="minorHAnsi"/>
                <w:sz w:val="24"/>
                <w:szCs w:val="24"/>
              </w:rPr>
              <w:t>vedúca</w:t>
            </w:r>
            <w:proofErr w:type="spellEnd"/>
            <w:r w:rsidRPr="00F65D17">
              <w:rPr>
                <w:rFonts w:cstheme="minorHAnsi"/>
                <w:sz w:val="24"/>
                <w:szCs w:val="24"/>
              </w:rPr>
              <w:t xml:space="preserve"> </w:t>
            </w:r>
            <w:proofErr w:type="spellStart"/>
            <w:r w:rsidRPr="00F65D17">
              <w:rPr>
                <w:rFonts w:cstheme="minorHAnsi"/>
                <w:sz w:val="24"/>
                <w:szCs w:val="24"/>
              </w:rPr>
              <w:t>projekcie</w:t>
            </w:r>
            <w:proofErr w:type="spellEnd"/>
            <w:r w:rsidRPr="00F65D17">
              <w:rPr>
                <w:rFonts w:cstheme="minorHAnsi"/>
                <w:sz w:val="24"/>
                <w:szCs w:val="24"/>
              </w:rPr>
              <w:t xml:space="preserve"> </w:t>
            </w:r>
            <w:proofErr w:type="spellStart"/>
            <w:r w:rsidRPr="00F65D17">
              <w:rPr>
                <w:rFonts w:cstheme="minorHAnsi"/>
                <w:sz w:val="24"/>
                <w:szCs w:val="24"/>
              </w:rPr>
              <w:t>nemecko-slovenskej</w:t>
            </w:r>
            <w:proofErr w:type="spellEnd"/>
            <w:r w:rsidRPr="00F65D17">
              <w:rPr>
                <w:rFonts w:cstheme="minorHAnsi"/>
                <w:sz w:val="24"/>
                <w:szCs w:val="24"/>
              </w:rPr>
              <w:t xml:space="preserve"> </w:t>
            </w:r>
            <w:proofErr w:type="spellStart"/>
            <w:r w:rsidRPr="00F65D17">
              <w:rPr>
                <w:rFonts w:cstheme="minorHAnsi"/>
                <w:sz w:val="24"/>
                <w:szCs w:val="24"/>
              </w:rPr>
              <w:t>spoločnosti</w:t>
            </w:r>
            <w:proofErr w:type="spellEnd"/>
          </w:p>
          <w:p w:rsidR="00874618" w:rsidRPr="00F65D17" w:rsidRDefault="00CE5553" w:rsidP="00CE5553">
            <w:pPr>
              <w:autoSpaceDE w:val="0"/>
              <w:autoSpaceDN w:val="0"/>
              <w:adjustRightInd w:val="0"/>
              <w:spacing w:before="60"/>
              <w:rPr>
                <w:rFonts w:cstheme="minorHAnsi"/>
                <w:sz w:val="24"/>
                <w:szCs w:val="24"/>
              </w:rPr>
            </w:pPr>
            <w:r w:rsidRPr="00F65D17">
              <w:rPr>
                <w:rFonts w:cstheme="minorHAnsi"/>
                <w:sz w:val="24"/>
                <w:szCs w:val="24"/>
              </w:rPr>
              <w:t xml:space="preserve"> </w:t>
            </w:r>
          </w:p>
          <w:tbl>
            <w:tblPr>
              <w:tblW w:w="6180" w:type="dxa"/>
              <w:tblLayout w:type="fixed"/>
              <w:tblCellMar>
                <w:left w:w="70" w:type="dxa"/>
                <w:right w:w="70" w:type="dxa"/>
              </w:tblCellMar>
              <w:tblLook w:val="04A0"/>
            </w:tblPr>
            <w:tblGrid>
              <w:gridCol w:w="6180"/>
            </w:tblGrid>
            <w:tr w:rsidR="00051341" w:rsidRPr="00F65D17" w:rsidTr="00051341">
              <w:trPr>
                <w:trHeight w:val="4245"/>
              </w:trPr>
              <w:tc>
                <w:tcPr>
                  <w:tcW w:w="6180" w:type="dxa"/>
                  <w:tcBorders>
                    <w:top w:val="single" w:sz="4" w:space="0" w:color="auto"/>
                    <w:left w:val="nil"/>
                    <w:right w:val="nil"/>
                  </w:tcBorders>
                  <w:shd w:val="clear" w:color="auto" w:fill="auto"/>
                  <w:vAlign w:val="bottom"/>
                  <w:hideMark/>
                </w:tcPr>
                <w:p w:rsidR="00462AFA" w:rsidRDefault="00F65D17"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Vysokoškolský</w:t>
                  </w:r>
                  <w:proofErr w:type="spellEnd"/>
                  <w:r w:rsidRPr="00F65D17">
                    <w:rPr>
                      <w:rFonts w:cstheme="minorHAnsi"/>
                      <w:b/>
                      <w:sz w:val="24"/>
                      <w:szCs w:val="24"/>
                    </w:rPr>
                    <w:t xml:space="preserve"> </w:t>
                  </w:r>
                  <w:proofErr w:type="spellStart"/>
                  <w:r w:rsidRPr="00F65D17">
                    <w:rPr>
                      <w:rFonts w:cstheme="minorHAnsi"/>
                      <w:b/>
                      <w:sz w:val="24"/>
                      <w:szCs w:val="24"/>
                    </w:rPr>
                    <w:t>pedagóg</w:t>
                  </w:r>
                  <w:proofErr w:type="spellEnd"/>
                  <w:r w:rsidRPr="00F65D17">
                    <w:rPr>
                      <w:rFonts w:cstheme="minorHAnsi"/>
                      <w:b/>
                      <w:sz w:val="24"/>
                      <w:szCs w:val="24"/>
                    </w:rPr>
                    <w:t xml:space="preserve"> – </w:t>
                  </w:r>
                  <w:proofErr w:type="spellStart"/>
                  <w:r w:rsidRPr="00F65D17">
                    <w:rPr>
                      <w:rFonts w:cstheme="minorHAnsi"/>
                      <w:b/>
                      <w:sz w:val="24"/>
                      <w:szCs w:val="24"/>
                    </w:rPr>
                    <w:t>vedenie</w:t>
                  </w:r>
                  <w:proofErr w:type="spellEnd"/>
                  <w:r w:rsidRPr="00F65D17">
                    <w:rPr>
                      <w:rFonts w:cstheme="minorHAnsi"/>
                      <w:b/>
                      <w:sz w:val="24"/>
                      <w:szCs w:val="24"/>
                    </w:rPr>
                    <w:t xml:space="preserve"> </w:t>
                  </w:r>
                  <w:proofErr w:type="spellStart"/>
                  <w:r w:rsidRPr="00F65D17">
                    <w:rPr>
                      <w:rFonts w:cstheme="minorHAnsi"/>
                      <w:b/>
                      <w:sz w:val="24"/>
                      <w:szCs w:val="24"/>
                    </w:rPr>
                    <w:t>prednášok</w:t>
                  </w:r>
                  <w:proofErr w:type="spellEnd"/>
                  <w:r w:rsidRPr="00F65D17">
                    <w:rPr>
                      <w:rFonts w:cstheme="minorHAnsi"/>
                      <w:b/>
                      <w:sz w:val="24"/>
                      <w:szCs w:val="24"/>
                    </w:rPr>
                    <w:t xml:space="preserve">, </w:t>
                  </w:r>
                </w:p>
                <w:p w:rsidR="00F65D17" w:rsidRPr="00F65D17" w:rsidRDefault="00F65D17"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seminárov</w:t>
                  </w:r>
                  <w:proofErr w:type="spellEnd"/>
                  <w:r w:rsidRPr="00F65D17">
                    <w:rPr>
                      <w:rFonts w:cstheme="minorHAnsi"/>
                      <w:b/>
                      <w:sz w:val="24"/>
                      <w:szCs w:val="24"/>
                    </w:rPr>
                    <w:t xml:space="preserve"> a </w:t>
                  </w:r>
                  <w:proofErr w:type="spellStart"/>
                  <w:r w:rsidRPr="00F65D17">
                    <w:rPr>
                      <w:rFonts w:cstheme="minorHAnsi"/>
                      <w:b/>
                      <w:sz w:val="24"/>
                      <w:szCs w:val="24"/>
                    </w:rPr>
                    <w:t>špecializovaných</w:t>
                  </w:r>
                  <w:proofErr w:type="spellEnd"/>
                  <w:r w:rsidRPr="00F65D17">
                    <w:rPr>
                      <w:rFonts w:cstheme="minorHAnsi"/>
                      <w:b/>
                      <w:sz w:val="24"/>
                      <w:szCs w:val="24"/>
                    </w:rPr>
                    <w:t xml:space="preserve"> </w:t>
                  </w:r>
                  <w:proofErr w:type="spellStart"/>
                  <w:r w:rsidRPr="00F65D17">
                    <w:rPr>
                      <w:rFonts w:cstheme="minorHAnsi"/>
                      <w:b/>
                      <w:sz w:val="24"/>
                      <w:szCs w:val="24"/>
                    </w:rPr>
                    <w:t>ateliérov</w:t>
                  </w:r>
                  <w:proofErr w:type="spellEnd"/>
                  <w:r w:rsidRPr="00F65D17">
                    <w:rPr>
                      <w:rFonts w:cstheme="minorHAnsi"/>
                      <w:b/>
                      <w:sz w:val="24"/>
                      <w:szCs w:val="24"/>
                    </w:rPr>
                    <w:t>:</w:t>
                  </w:r>
                </w:p>
                <w:p w:rsidR="00462AFA" w:rsidRDefault="00462AFA" w:rsidP="00381AA2">
                  <w:pPr>
                    <w:autoSpaceDE w:val="0"/>
                    <w:autoSpaceDN w:val="0"/>
                    <w:adjustRightInd w:val="0"/>
                    <w:spacing w:after="0" w:line="240" w:lineRule="auto"/>
                    <w:rPr>
                      <w:rFonts w:cstheme="minorHAnsi"/>
                      <w:b/>
                      <w:sz w:val="24"/>
                      <w:szCs w:val="24"/>
                    </w:rPr>
                  </w:pPr>
                  <w:proofErr w:type="spellStart"/>
                  <w:r>
                    <w:rPr>
                      <w:rFonts w:cstheme="minorHAnsi"/>
                      <w:b/>
                      <w:sz w:val="24"/>
                      <w:szCs w:val="24"/>
                    </w:rPr>
                    <w:t>pracovisko</w:t>
                  </w:r>
                  <w:proofErr w:type="spellEnd"/>
                  <w:r>
                    <w:rPr>
                      <w:rFonts w:cstheme="minorHAnsi"/>
                      <w:b/>
                      <w:sz w:val="24"/>
                      <w:szCs w:val="24"/>
                    </w:rPr>
                    <w:t xml:space="preserve"> UAOB </w:t>
                  </w:r>
                  <w:proofErr w:type="spellStart"/>
                  <w:r>
                    <w:rPr>
                      <w:rFonts w:cstheme="minorHAnsi"/>
                      <w:b/>
                      <w:sz w:val="24"/>
                      <w:szCs w:val="24"/>
                    </w:rPr>
                    <w:t>na</w:t>
                  </w:r>
                  <w:proofErr w:type="spellEnd"/>
                  <w:r>
                    <w:rPr>
                      <w:rFonts w:cstheme="minorHAnsi"/>
                      <w:b/>
                      <w:sz w:val="24"/>
                      <w:szCs w:val="24"/>
                    </w:rPr>
                    <w:t xml:space="preserve"> FA STU /</w:t>
                  </w:r>
                  <w:proofErr w:type="spellStart"/>
                  <w:r>
                    <w:rPr>
                      <w:rFonts w:cstheme="minorHAnsi"/>
                      <w:b/>
                      <w:sz w:val="24"/>
                      <w:szCs w:val="24"/>
                    </w:rPr>
                    <w:t>pôvodne</w:t>
                  </w:r>
                  <w:proofErr w:type="spellEnd"/>
                  <w:r>
                    <w:rPr>
                      <w:rFonts w:cstheme="minorHAnsi"/>
                      <w:b/>
                      <w:sz w:val="24"/>
                      <w:szCs w:val="24"/>
                    </w:rPr>
                    <w:t xml:space="preserve"> KZŠVČ/</w:t>
                  </w:r>
                </w:p>
                <w:p w:rsidR="00051341" w:rsidRPr="00F65D17"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Predmety</w:t>
                  </w:r>
                  <w:proofErr w:type="spellEnd"/>
                  <w:r w:rsidRPr="00F65D17">
                    <w:rPr>
                      <w:rFonts w:cstheme="minorHAnsi"/>
                      <w:b/>
                      <w:sz w:val="24"/>
                      <w:szCs w:val="24"/>
                    </w:rPr>
                    <w:t xml:space="preserve">: </w:t>
                  </w:r>
                </w:p>
                <w:p w:rsidR="00051341" w:rsidRPr="00F65D17"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ateliérová</w:t>
                  </w:r>
                  <w:proofErr w:type="spellEnd"/>
                  <w:r w:rsidRPr="00F65D17">
                    <w:rPr>
                      <w:rFonts w:cstheme="minorHAnsi"/>
                      <w:b/>
                      <w:sz w:val="24"/>
                      <w:szCs w:val="24"/>
                    </w:rPr>
                    <w:t xml:space="preserve"> </w:t>
                  </w:r>
                  <w:proofErr w:type="spellStart"/>
                  <w:r w:rsidRPr="00F65D17">
                    <w:rPr>
                      <w:rFonts w:cstheme="minorHAnsi"/>
                      <w:b/>
                      <w:sz w:val="24"/>
                      <w:szCs w:val="24"/>
                    </w:rPr>
                    <w:t>tvorba</w:t>
                  </w:r>
                  <w:proofErr w:type="spellEnd"/>
                  <w:r w:rsidRPr="00F65D17">
                    <w:rPr>
                      <w:rFonts w:cstheme="minorHAnsi"/>
                      <w:b/>
                      <w:sz w:val="24"/>
                      <w:szCs w:val="24"/>
                    </w:rPr>
                    <w:t xml:space="preserve"> - </w:t>
                  </w:r>
                  <w:proofErr w:type="spellStart"/>
                  <w:r w:rsidRPr="00F65D17">
                    <w:rPr>
                      <w:rFonts w:cstheme="minorHAnsi"/>
                      <w:b/>
                      <w:sz w:val="24"/>
                      <w:szCs w:val="24"/>
                    </w:rPr>
                    <w:t>bakalársky</w:t>
                  </w:r>
                  <w:proofErr w:type="spellEnd"/>
                  <w:r w:rsidRPr="00F65D17">
                    <w:rPr>
                      <w:rFonts w:cstheme="minorHAnsi"/>
                      <w:b/>
                      <w:sz w:val="24"/>
                      <w:szCs w:val="24"/>
                    </w:rPr>
                    <w:t xml:space="preserve"> </w:t>
                  </w:r>
                  <w:proofErr w:type="spellStart"/>
                  <w:r w:rsidRPr="00F65D17">
                    <w:rPr>
                      <w:rFonts w:cstheme="minorHAnsi"/>
                      <w:b/>
                      <w:sz w:val="24"/>
                      <w:szCs w:val="24"/>
                    </w:rPr>
                    <w:t>stupeň</w:t>
                  </w:r>
                  <w:proofErr w:type="spellEnd"/>
                  <w:r w:rsidRPr="00F65D17">
                    <w:rPr>
                      <w:rFonts w:cstheme="minorHAnsi"/>
                      <w:b/>
                      <w:sz w:val="24"/>
                      <w:szCs w:val="24"/>
                    </w:rPr>
                    <w:t xml:space="preserve"> - </w:t>
                  </w:r>
                  <w:proofErr w:type="spellStart"/>
                  <w:r w:rsidRPr="00F65D17">
                    <w:rPr>
                      <w:rFonts w:cstheme="minorHAnsi"/>
                      <w:b/>
                      <w:sz w:val="24"/>
                      <w:szCs w:val="24"/>
                    </w:rPr>
                    <w:t>aktuálne</w:t>
                  </w:r>
                  <w:proofErr w:type="spellEnd"/>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51152_5B</w:t>
                  </w:r>
                  <w:r w:rsidR="00462AFA">
                    <w:rPr>
                      <w:rFonts w:cstheme="minorHAnsi"/>
                      <w:sz w:val="24"/>
                      <w:szCs w:val="24"/>
                    </w:rPr>
                    <w:t xml:space="preserve"> </w:t>
                  </w:r>
                  <w:hyperlink r:id="rId5" w:tooltip="Sylabus predmetu" w:history="1">
                    <w:proofErr w:type="spellStart"/>
                    <w:r w:rsidRPr="00F65D17">
                      <w:rPr>
                        <w:rFonts w:cstheme="minorHAnsi"/>
                        <w:sz w:val="24"/>
                        <w:szCs w:val="24"/>
                      </w:rPr>
                      <w:t>Ateliér</w:t>
                    </w:r>
                    <w:proofErr w:type="spellEnd"/>
                    <w:r w:rsidRPr="00F65D17">
                      <w:rPr>
                        <w:rFonts w:cstheme="minorHAnsi"/>
                        <w:sz w:val="24"/>
                        <w:szCs w:val="24"/>
                      </w:rPr>
                      <w:t xml:space="preserve"> </w:t>
                    </w:r>
                    <w:proofErr w:type="spellStart"/>
                    <w:r w:rsidRPr="00F65D17">
                      <w:rPr>
                        <w:rFonts w:cstheme="minorHAnsi"/>
                        <w:sz w:val="24"/>
                        <w:szCs w:val="24"/>
                      </w:rPr>
                      <w:t>architektonického</w:t>
                    </w:r>
                    <w:proofErr w:type="spellEnd"/>
                    <w:r w:rsidRPr="00F65D17">
                      <w:rPr>
                        <w:rFonts w:cstheme="minorHAnsi"/>
                        <w:sz w:val="24"/>
                        <w:szCs w:val="24"/>
                      </w:rPr>
                      <w:t xml:space="preserve"> </w:t>
                    </w:r>
                    <w:proofErr w:type="spellStart"/>
                    <w:r w:rsidRPr="00F65D17">
                      <w:rPr>
                        <w:rFonts w:cstheme="minorHAnsi"/>
                        <w:sz w:val="24"/>
                        <w:szCs w:val="24"/>
                      </w:rPr>
                      <w:t>navrhovania</w:t>
                    </w:r>
                    <w:proofErr w:type="spellEnd"/>
                    <w:r w:rsidRPr="00F65D17">
                      <w:rPr>
                        <w:rFonts w:cstheme="minorHAnsi"/>
                        <w:sz w:val="24"/>
                        <w:szCs w:val="24"/>
                      </w:rPr>
                      <w:t xml:space="preserve"> II.</w:t>
                    </w:r>
                  </w:hyperlink>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 xml:space="preserve">51252_5B </w:t>
                  </w:r>
                  <w:proofErr w:type="spellStart"/>
                  <w:r w:rsidRPr="00F65D17">
                    <w:rPr>
                      <w:rFonts w:cstheme="minorHAnsi"/>
                      <w:sz w:val="24"/>
                      <w:szCs w:val="24"/>
                    </w:rPr>
                    <w:t>Ateliér</w:t>
                  </w:r>
                  <w:proofErr w:type="spellEnd"/>
                  <w:r w:rsidRPr="00F65D17">
                    <w:rPr>
                      <w:rFonts w:cstheme="minorHAnsi"/>
                      <w:sz w:val="24"/>
                      <w:szCs w:val="24"/>
                    </w:rPr>
                    <w:t xml:space="preserve"> </w:t>
                  </w:r>
                  <w:proofErr w:type="spellStart"/>
                  <w:r w:rsidRPr="00F65D17">
                    <w:rPr>
                      <w:rFonts w:cstheme="minorHAnsi"/>
                      <w:sz w:val="24"/>
                      <w:szCs w:val="24"/>
                    </w:rPr>
                    <w:t>architektonického</w:t>
                  </w:r>
                  <w:proofErr w:type="spellEnd"/>
                  <w:r w:rsidRPr="00F65D17">
                    <w:rPr>
                      <w:rFonts w:cstheme="minorHAnsi"/>
                      <w:sz w:val="24"/>
                      <w:szCs w:val="24"/>
                    </w:rPr>
                    <w:t xml:space="preserve"> </w:t>
                  </w:r>
                  <w:proofErr w:type="spellStart"/>
                  <w:r w:rsidRPr="00F65D17">
                    <w:rPr>
                      <w:rFonts w:cstheme="minorHAnsi"/>
                      <w:sz w:val="24"/>
                      <w:szCs w:val="24"/>
                    </w:rPr>
                    <w:t>navrhovania</w:t>
                  </w:r>
                  <w:proofErr w:type="spellEnd"/>
                  <w:r w:rsidRPr="00F65D17">
                    <w:rPr>
                      <w:rFonts w:cstheme="minorHAnsi"/>
                      <w:sz w:val="24"/>
                      <w:szCs w:val="24"/>
                    </w:rPr>
                    <w:t xml:space="preserve"> III.</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51340_5B</w:t>
                  </w:r>
                  <w:r w:rsidR="00462AFA">
                    <w:rPr>
                      <w:rFonts w:cstheme="minorHAnsi"/>
                      <w:sz w:val="24"/>
                      <w:szCs w:val="24"/>
                    </w:rPr>
                    <w:t xml:space="preserve"> </w:t>
                  </w:r>
                  <w:proofErr w:type="spellStart"/>
                  <w:r w:rsidRPr="00F65D17">
                    <w:rPr>
                      <w:rFonts w:cstheme="minorHAnsi"/>
                      <w:sz w:val="24"/>
                      <w:szCs w:val="24"/>
                    </w:rPr>
                    <w:t>Ateliér</w:t>
                  </w:r>
                  <w:proofErr w:type="spellEnd"/>
                  <w:r w:rsidRPr="00F65D17">
                    <w:rPr>
                      <w:rFonts w:cstheme="minorHAnsi"/>
                      <w:sz w:val="24"/>
                      <w:szCs w:val="24"/>
                    </w:rPr>
                    <w:t xml:space="preserve"> VIII. - </w:t>
                  </w:r>
                  <w:proofErr w:type="spellStart"/>
                  <w:r w:rsidRPr="00F65D17">
                    <w:rPr>
                      <w:rFonts w:cstheme="minorHAnsi"/>
                      <w:sz w:val="24"/>
                      <w:szCs w:val="24"/>
                    </w:rPr>
                    <w:t>záverečná</w:t>
                  </w:r>
                  <w:proofErr w:type="spellEnd"/>
                  <w:r w:rsidRPr="00F65D17">
                    <w:rPr>
                      <w:rFonts w:cstheme="minorHAnsi"/>
                      <w:sz w:val="24"/>
                      <w:szCs w:val="24"/>
                    </w:rPr>
                    <w:t xml:space="preserve"> </w:t>
                  </w:r>
                  <w:proofErr w:type="spellStart"/>
                  <w:r w:rsidRPr="00F65D17">
                    <w:rPr>
                      <w:rFonts w:cstheme="minorHAnsi"/>
                      <w:sz w:val="24"/>
                      <w:szCs w:val="24"/>
                    </w:rPr>
                    <w:t>Bc</w:t>
                  </w:r>
                  <w:proofErr w:type="spellEnd"/>
                  <w:r w:rsidRPr="00F65D17">
                    <w:rPr>
                      <w:rFonts w:cstheme="minorHAnsi"/>
                      <w:sz w:val="24"/>
                      <w:szCs w:val="24"/>
                    </w:rPr>
                    <w:t xml:space="preserve">. </w:t>
                  </w:r>
                  <w:proofErr w:type="spellStart"/>
                  <w:r w:rsidRPr="00F65D17">
                    <w:rPr>
                      <w:rFonts w:cstheme="minorHAnsi"/>
                      <w:sz w:val="24"/>
                      <w:szCs w:val="24"/>
                    </w:rPr>
                    <w:t>práca</w:t>
                  </w:r>
                  <w:proofErr w:type="spellEnd"/>
                </w:p>
                <w:p w:rsidR="00051341" w:rsidRPr="00F65D17"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ateliérová</w:t>
                  </w:r>
                  <w:proofErr w:type="spellEnd"/>
                  <w:r w:rsidRPr="00F65D17">
                    <w:rPr>
                      <w:rFonts w:cstheme="minorHAnsi"/>
                      <w:b/>
                      <w:sz w:val="24"/>
                      <w:szCs w:val="24"/>
                    </w:rPr>
                    <w:t xml:space="preserve"> </w:t>
                  </w:r>
                  <w:proofErr w:type="spellStart"/>
                  <w:r w:rsidRPr="00F65D17">
                    <w:rPr>
                      <w:rFonts w:cstheme="minorHAnsi"/>
                      <w:b/>
                      <w:sz w:val="24"/>
                      <w:szCs w:val="24"/>
                    </w:rPr>
                    <w:t>tvorba</w:t>
                  </w:r>
                  <w:proofErr w:type="spellEnd"/>
                  <w:r w:rsidRPr="00F65D17">
                    <w:rPr>
                      <w:rFonts w:cstheme="minorHAnsi"/>
                      <w:b/>
                      <w:sz w:val="24"/>
                      <w:szCs w:val="24"/>
                    </w:rPr>
                    <w:t xml:space="preserve"> -</w:t>
                  </w:r>
                  <w:proofErr w:type="spellStart"/>
                  <w:r w:rsidRPr="00F65D17">
                    <w:rPr>
                      <w:rFonts w:cstheme="minorHAnsi"/>
                      <w:b/>
                      <w:sz w:val="24"/>
                      <w:szCs w:val="24"/>
                    </w:rPr>
                    <w:t>bakalársky</w:t>
                  </w:r>
                  <w:proofErr w:type="spellEnd"/>
                  <w:r w:rsidRPr="00F65D17">
                    <w:rPr>
                      <w:rFonts w:cstheme="minorHAnsi"/>
                      <w:b/>
                      <w:sz w:val="24"/>
                      <w:szCs w:val="24"/>
                    </w:rPr>
                    <w:t xml:space="preserve"> </w:t>
                  </w:r>
                  <w:proofErr w:type="spellStart"/>
                  <w:r w:rsidRPr="00F65D17">
                    <w:rPr>
                      <w:rFonts w:cstheme="minorHAnsi"/>
                      <w:b/>
                      <w:sz w:val="24"/>
                      <w:szCs w:val="24"/>
                    </w:rPr>
                    <w:t>stupeň</w:t>
                  </w:r>
                  <w:proofErr w:type="spellEnd"/>
                  <w:r w:rsidRPr="00F65D17">
                    <w:rPr>
                      <w:rFonts w:cstheme="minorHAnsi"/>
                      <w:b/>
                      <w:sz w:val="24"/>
                      <w:szCs w:val="24"/>
                    </w:rPr>
                    <w:t xml:space="preserve"> - </w:t>
                  </w:r>
                  <w:proofErr w:type="spellStart"/>
                  <w:r w:rsidRPr="00F65D17">
                    <w:rPr>
                      <w:rFonts w:cstheme="minorHAnsi"/>
                      <w:b/>
                      <w:sz w:val="24"/>
                      <w:szCs w:val="24"/>
                    </w:rPr>
                    <w:t>ostatné</w:t>
                  </w:r>
                  <w:proofErr w:type="spellEnd"/>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51103_5B</w:t>
                  </w:r>
                  <w:r w:rsidR="00462AFA">
                    <w:rPr>
                      <w:rFonts w:cstheme="minorHAnsi"/>
                      <w:sz w:val="24"/>
                      <w:szCs w:val="24"/>
                    </w:rPr>
                    <w:t xml:space="preserve"> </w:t>
                  </w:r>
                  <w:proofErr w:type="spellStart"/>
                  <w:r w:rsidRPr="00F65D17">
                    <w:rPr>
                      <w:rFonts w:cstheme="minorHAnsi"/>
                      <w:sz w:val="24"/>
                      <w:szCs w:val="24"/>
                    </w:rPr>
                    <w:t>Základy</w:t>
                  </w:r>
                  <w:proofErr w:type="spellEnd"/>
                  <w:r w:rsidRPr="00F65D17">
                    <w:rPr>
                      <w:rFonts w:cstheme="minorHAnsi"/>
                      <w:sz w:val="24"/>
                      <w:szCs w:val="24"/>
                    </w:rPr>
                    <w:t xml:space="preserve"> </w:t>
                  </w:r>
                  <w:proofErr w:type="spellStart"/>
                  <w:r w:rsidRPr="00F65D17">
                    <w:rPr>
                      <w:rFonts w:cstheme="minorHAnsi"/>
                      <w:sz w:val="24"/>
                      <w:szCs w:val="24"/>
                    </w:rPr>
                    <w:t>architektonického</w:t>
                  </w:r>
                  <w:proofErr w:type="spellEnd"/>
                  <w:r w:rsidRPr="00F65D17">
                    <w:rPr>
                      <w:rFonts w:cstheme="minorHAnsi"/>
                      <w:sz w:val="24"/>
                      <w:szCs w:val="24"/>
                    </w:rPr>
                    <w:t xml:space="preserve"> </w:t>
                  </w:r>
                  <w:proofErr w:type="spellStart"/>
                  <w:r w:rsidRPr="00F65D17">
                    <w:rPr>
                      <w:rFonts w:cstheme="minorHAnsi"/>
                      <w:sz w:val="24"/>
                      <w:szCs w:val="24"/>
                    </w:rPr>
                    <w:t>navrhovania</w:t>
                  </w:r>
                  <w:proofErr w:type="spellEnd"/>
                  <w:r w:rsidRPr="00F65D17">
                    <w:rPr>
                      <w:rFonts w:cstheme="minorHAnsi"/>
                      <w:sz w:val="24"/>
                      <w:szCs w:val="24"/>
                    </w:rPr>
                    <w:t xml:space="preserve"> I.</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51104_5B</w:t>
                  </w:r>
                  <w:r w:rsidR="00462AFA">
                    <w:rPr>
                      <w:rFonts w:cstheme="minorHAnsi"/>
                      <w:sz w:val="24"/>
                      <w:szCs w:val="24"/>
                    </w:rPr>
                    <w:t xml:space="preserve"> </w:t>
                  </w:r>
                  <w:proofErr w:type="spellStart"/>
                  <w:r w:rsidRPr="00F65D17">
                    <w:rPr>
                      <w:rFonts w:cstheme="minorHAnsi"/>
                      <w:sz w:val="24"/>
                      <w:szCs w:val="24"/>
                    </w:rPr>
                    <w:t>Základy</w:t>
                  </w:r>
                  <w:proofErr w:type="spellEnd"/>
                  <w:r w:rsidRPr="00F65D17">
                    <w:rPr>
                      <w:rFonts w:cstheme="minorHAnsi"/>
                      <w:sz w:val="24"/>
                      <w:szCs w:val="24"/>
                    </w:rPr>
                    <w:t xml:space="preserve"> </w:t>
                  </w:r>
                  <w:proofErr w:type="spellStart"/>
                  <w:r w:rsidRPr="00F65D17">
                    <w:rPr>
                      <w:rFonts w:cstheme="minorHAnsi"/>
                      <w:sz w:val="24"/>
                      <w:szCs w:val="24"/>
                    </w:rPr>
                    <w:t>architektonického</w:t>
                  </w:r>
                  <w:proofErr w:type="spellEnd"/>
                  <w:r w:rsidRPr="00F65D17">
                    <w:rPr>
                      <w:rFonts w:cstheme="minorHAnsi"/>
                      <w:sz w:val="24"/>
                      <w:szCs w:val="24"/>
                    </w:rPr>
                    <w:t xml:space="preserve"> </w:t>
                  </w:r>
                  <w:proofErr w:type="spellStart"/>
                  <w:r w:rsidRPr="00F65D17">
                    <w:rPr>
                      <w:rFonts w:cstheme="minorHAnsi"/>
                      <w:sz w:val="24"/>
                      <w:szCs w:val="24"/>
                    </w:rPr>
                    <w:t>navrhovania</w:t>
                  </w:r>
                  <w:proofErr w:type="spellEnd"/>
                  <w:r w:rsidRPr="00F65D17">
                    <w:rPr>
                      <w:rFonts w:cstheme="minorHAnsi"/>
                      <w:sz w:val="24"/>
                      <w:szCs w:val="24"/>
                    </w:rPr>
                    <w:t xml:space="preserve"> II.</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 xml:space="preserve">51150_5 </w:t>
                  </w:r>
                  <w:proofErr w:type="spellStart"/>
                  <w:r w:rsidRPr="00F65D17">
                    <w:rPr>
                      <w:rFonts w:cstheme="minorHAnsi"/>
                      <w:sz w:val="24"/>
                      <w:szCs w:val="24"/>
                    </w:rPr>
                    <w:t>Ateliér</w:t>
                  </w:r>
                  <w:proofErr w:type="spellEnd"/>
                  <w:r w:rsidRPr="00F65D17">
                    <w:rPr>
                      <w:rFonts w:cstheme="minorHAnsi"/>
                      <w:sz w:val="24"/>
                      <w:szCs w:val="24"/>
                    </w:rPr>
                    <w:t xml:space="preserve"> </w:t>
                  </w:r>
                  <w:proofErr w:type="spellStart"/>
                  <w:r w:rsidRPr="00F65D17">
                    <w:rPr>
                      <w:rFonts w:cstheme="minorHAnsi"/>
                      <w:sz w:val="24"/>
                      <w:szCs w:val="24"/>
                    </w:rPr>
                    <w:t>architektonického</w:t>
                  </w:r>
                  <w:proofErr w:type="spellEnd"/>
                  <w:r w:rsidRPr="00F65D17">
                    <w:rPr>
                      <w:rFonts w:cstheme="minorHAnsi"/>
                      <w:sz w:val="24"/>
                      <w:szCs w:val="24"/>
                    </w:rPr>
                    <w:t xml:space="preserve"> </w:t>
                  </w:r>
                  <w:proofErr w:type="spellStart"/>
                  <w:r w:rsidRPr="00F65D17">
                    <w:rPr>
                      <w:rFonts w:cstheme="minorHAnsi"/>
                      <w:sz w:val="24"/>
                      <w:szCs w:val="24"/>
                    </w:rPr>
                    <w:t>navrhovania</w:t>
                  </w:r>
                  <w:proofErr w:type="spellEnd"/>
                  <w:r w:rsidRPr="00F65D17">
                    <w:rPr>
                      <w:rFonts w:cstheme="minorHAnsi"/>
                      <w:sz w:val="24"/>
                      <w:szCs w:val="24"/>
                    </w:rPr>
                    <w:t xml:space="preserve"> I.</w:t>
                  </w:r>
                </w:p>
                <w:p w:rsidR="00051341" w:rsidRPr="00F65D17"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ateliérová</w:t>
                  </w:r>
                  <w:proofErr w:type="spellEnd"/>
                  <w:r w:rsidRPr="00F65D17">
                    <w:rPr>
                      <w:rFonts w:cstheme="minorHAnsi"/>
                      <w:b/>
                      <w:sz w:val="24"/>
                      <w:szCs w:val="24"/>
                    </w:rPr>
                    <w:t xml:space="preserve"> </w:t>
                  </w:r>
                  <w:proofErr w:type="spellStart"/>
                  <w:r w:rsidRPr="00F65D17">
                    <w:rPr>
                      <w:rFonts w:cstheme="minorHAnsi"/>
                      <w:b/>
                      <w:sz w:val="24"/>
                      <w:szCs w:val="24"/>
                    </w:rPr>
                    <w:t>tvorba</w:t>
                  </w:r>
                  <w:proofErr w:type="spellEnd"/>
                  <w:r w:rsidRPr="00F65D17">
                    <w:rPr>
                      <w:rFonts w:cstheme="minorHAnsi"/>
                      <w:b/>
                      <w:sz w:val="24"/>
                      <w:szCs w:val="24"/>
                    </w:rPr>
                    <w:t xml:space="preserve"> - </w:t>
                  </w:r>
                  <w:proofErr w:type="spellStart"/>
                  <w:r w:rsidRPr="00F65D17">
                    <w:rPr>
                      <w:rFonts w:cstheme="minorHAnsi"/>
                      <w:b/>
                      <w:sz w:val="24"/>
                      <w:szCs w:val="24"/>
                    </w:rPr>
                    <w:t>inžiniersky</w:t>
                  </w:r>
                  <w:proofErr w:type="spellEnd"/>
                  <w:r w:rsidRPr="00F65D17">
                    <w:rPr>
                      <w:rFonts w:cstheme="minorHAnsi"/>
                      <w:b/>
                      <w:sz w:val="24"/>
                      <w:szCs w:val="24"/>
                    </w:rPr>
                    <w:t xml:space="preserve"> </w:t>
                  </w:r>
                  <w:proofErr w:type="spellStart"/>
                  <w:r w:rsidRPr="00F65D17">
                    <w:rPr>
                      <w:rFonts w:cstheme="minorHAnsi"/>
                      <w:b/>
                      <w:sz w:val="24"/>
                      <w:szCs w:val="24"/>
                    </w:rPr>
                    <w:t>stupeň</w:t>
                  </w:r>
                  <w:proofErr w:type="spellEnd"/>
                  <w:r w:rsidRPr="00F65D17">
                    <w:rPr>
                      <w:rFonts w:cstheme="minorHAnsi"/>
                      <w:b/>
                      <w:sz w:val="24"/>
                      <w:szCs w:val="24"/>
                    </w:rPr>
                    <w:t xml:space="preserve"> - </w:t>
                  </w:r>
                  <w:proofErr w:type="spellStart"/>
                  <w:r w:rsidRPr="00F65D17">
                    <w:rPr>
                      <w:rFonts w:cstheme="minorHAnsi"/>
                      <w:b/>
                      <w:sz w:val="24"/>
                      <w:szCs w:val="24"/>
                    </w:rPr>
                    <w:t>aktuálne</w:t>
                  </w:r>
                  <w:proofErr w:type="spellEnd"/>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 xml:space="preserve">52298_5I </w:t>
                  </w:r>
                  <w:hyperlink r:id="rId6" w:tooltip="Sylabus predmetu" w:history="1">
                    <w:proofErr w:type="spellStart"/>
                    <w:r w:rsidRPr="00F65D17">
                      <w:rPr>
                        <w:rFonts w:cstheme="minorHAnsi"/>
                        <w:sz w:val="24"/>
                        <w:szCs w:val="24"/>
                      </w:rPr>
                      <w:t>Ateliér</w:t>
                    </w:r>
                    <w:proofErr w:type="spellEnd"/>
                    <w:r w:rsidRPr="00F65D17">
                      <w:rPr>
                        <w:rFonts w:cstheme="minorHAnsi"/>
                        <w:sz w:val="24"/>
                        <w:szCs w:val="24"/>
                      </w:rPr>
                      <w:t xml:space="preserve"> II.</w:t>
                    </w:r>
                  </w:hyperlink>
                  <w:r w:rsidR="00462AFA">
                    <w:rPr>
                      <w:rFonts w:cstheme="minorHAnsi"/>
                      <w:sz w:val="24"/>
                      <w:szCs w:val="24"/>
                    </w:rPr>
                    <w:t xml:space="preserve"> </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 xml:space="preserve">52299_5I </w:t>
                  </w:r>
                  <w:proofErr w:type="spellStart"/>
                  <w:r w:rsidRPr="00F65D17">
                    <w:rPr>
                      <w:rFonts w:cstheme="minorHAnsi"/>
                      <w:sz w:val="24"/>
                      <w:szCs w:val="24"/>
                    </w:rPr>
                    <w:t>Ateliér</w:t>
                  </w:r>
                  <w:proofErr w:type="spellEnd"/>
                  <w:r w:rsidRPr="00F65D17">
                    <w:rPr>
                      <w:rFonts w:cstheme="minorHAnsi"/>
                      <w:sz w:val="24"/>
                      <w:szCs w:val="24"/>
                    </w:rPr>
                    <w:t xml:space="preserve"> III.</w:t>
                  </w:r>
                  <w:r w:rsidR="00462AFA">
                    <w:rPr>
                      <w:rFonts w:cstheme="minorHAnsi"/>
                      <w:sz w:val="24"/>
                      <w:szCs w:val="24"/>
                    </w:rPr>
                    <w:t xml:space="preserve"> </w:t>
                  </w:r>
                </w:p>
                <w:p w:rsidR="00051341"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lastRenderedPageBreak/>
                    <w:t>52111_5I</w:t>
                  </w:r>
                  <w:r w:rsidR="00462AFA">
                    <w:rPr>
                      <w:rFonts w:cstheme="minorHAnsi"/>
                      <w:sz w:val="24"/>
                      <w:szCs w:val="24"/>
                    </w:rPr>
                    <w:t xml:space="preserve"> </w:t>
                  </w:r>
                  <w:proofErr w:type="spellStart"/>
                  <w:r w:rsidRPr="00F65D17">
                    <w:rPr>
                      <w:rFonts w:cstheme="minorHAnsi"/>
                      <w:sz w:val="24"/>
                      <w:szCs w:val="24"/>
                    </w:rPr>
                    <w:t>Diplomová</w:t>
                  </w:r>
                  <w:proofErr w:type="spellEnd"/>
                  <w:r w:rsidRPr="00F65D17">
                    <w:rPr>
                      <w:rFonts w:cstheme="minorHAnsi"/>
                      <w:sz w:val="24"/>
                      <w:szCs w:val="24"/>
                    </w:rPr>
                    <w:t xml:space="preserve"> </w:t>
                  </w:r>
                  <w:proofErr w:type="spellStart"/>
                  <w:r w:rsidRPr="00F65D17">
                    <w:rPr>
                      <w:rFonts w:cstheme="minorHAnsi"/>
                      <w:sz w:val="24"/>
                      <w:szCs w:val="24"/>
                    </w:rPr>
                    <w:t>práca</w:t>
                  </w:r>
                  <w:proofErr w:type="spellEnd"/>
                  <w:r w:rsidRPr="00F65D17">
                    <w:rPr>
                      <w:rFonts w:cstheme="minorHAnsi"/>
                      <w:sz w:val="24"/>
                      <w:szCs w:val="24"/>
                    </w:rPr>
                    <w:t xml:space="preserve"> (</w:t>
                  </w:r>
                  <w:proofErr w:type="spellStart"/>
                  <w:r w:rsidRPr="00F65D17">
                    <w:rPr>
                      <w:rFonts w:cstheme="minorHAnsi"/>
                      <w:sz w:val="24"/>
                      <w:szCs w:val="24"/>
                    </w:rPr>
                    <w:t>záverečná</w:t>
                  </w:r>
                  <w:proofErr w:type="spellEnd"/>
                  <w:r w:rsidRPr="00F65D17">
                    <w:rPr>
                      <w:rFonts w:cstheme="minorHAnsi"/>
                      <w:sz w:val="24"/>
                      <w:szCs w:val="24"/>
                    </w:rPr>
                    <w:t xml:space="preserve"> </w:t>
                  </w:r>
                  <w:proofErr w:type="spellStart"/>
                  <w:r w:rsidRPr="00F65D17">
                    <w:rPr>
                      <w:rFonts w:cstheme="minorHAnsi"/>
                      <w:sz w:val="24"/>
                      <w:szCs w:val="24"/>
                    </w:rPr>
                    <w:t>práca</w:t>
                  </w:r>
                  <w:proofErr w:type="spellEnd"/>
                  <w:r w:rsidRPr="00F65D17">
                    <w:rPr>
                      <w:rFonts w:cstheme="minorHAnsi"/>
                      <w:sz w:val="24"/>
                      <w:szCs w:val="24"/>
                    </w:rPr>
                    <w:t xml:space="preserve">) </w:t>
                  </w:r>
                </w:p>
                <w:p w:rsidR="004B5616" w:rsidRDefault="004B5616" w:rsidP="00381AA2">
                  <w:pPr>
                    <w:autoSpaceDE w:val="0"/>
                    <w:autoSpaceDN w:val="0"/>
                    <w:adjustRightInd w:val="0"/>
                    <w:spacing w:after="0" w:line="240" w:lineRule="auto"/>
                    <w:rPr>
                      <w:rFonts w:cstheme="minorHAnsi"/>
                      <w:b/>
                      <w:sz w:val="24"/>
                      <w:szCs w:val="24"/>
                    </w:rPr>
                  </w:pPr>
                  <w:proofErr w:type="spellStart"/>
                  <w:r w:rsidRPr="004B5616">
                    <w:rPr>
                      <w:rFonts w:cstheme="minorHAnsi"/>
                      <w:b/>
                      <w:sz w:val="24"/>
                      <w:szCs w:val="24"/>
                    </w:rPr>
                    <w:t>Prednášková</w:t>
                  </w:r>
                  <w:proofErr w:type="spellEnd"/>
                  <w:r w:rsidRPr="004B5616">
                    <w:rPr>
                      <w:rFonts w:cstheme="minorHAnsi"/>
                      <w:b/>
                      <w:sz w:val="24"/>
                      <w:szCs w:val="24"/>
                    </w:rPr>
                    <w:t xml:space="preserve"> </w:t>
                  </w:r>
                  <w:proofErr w:type="spellStart"/>
                  <w:r w:rsidRPr="004B5616">
                    <w:rPr>
                      <w:rFonts w:cstheme="minorHAnsi"/>
                      <w:b/>
                      <w:sz w:val="24"/>
                      <w:szCs w:val="24"/>
                    </w:rPr>
                    <w:t>činnosť</w:t>
                  </w:r>
                  <w:proofErr w:type="spellEnd"/>
                  <w:r w:rsidRPr="004B5616">
                    <w:rPr>
                      <w:rFonts w:cstheme="minorHAnsi"/>
                      <w:b/>
                      <w:sz w:val="24"/>
                      <w:szCs w:val="24"/>
                    </w:rPr>
                    <w:t xml:space="preserve"> , resp. </w:t>
                  </w:r>
                  <w:proofErr w:type="spellStart"/>
                  <w:r w:rsidRPr="004B5616">
                    <w:rPr>
                      <w:rFonts w:cstheme="minorHAnsi"/>
                      <w:b/>
                      <w:sz w:val="24"/>
                      <w:szCs w:val="24"/>
                    </w:rPr>
                    <w:t>vedenie</w:t>
                  </w:r>
                  <w:proofErr w:type="spellEnd"/>
                  <w:r w:rsidRPr="004B5616">
                    <w:rPr>
                      <w:rFonts w:cstheme="minorHAnsi"/>
                      <w:b/>
                      <w:sz w:val="24"/>
                      <w:szCs w:val="24"/>
                    </w:rPr>
                    <w:t xml:space="preserve"> </w:t>
                  </w:r>
                  <w:proofErr w:type="spellStart"/>
                  <w:r w:rsidRPr="004B5616">
                    <w:rPr>
                      <w:rFonts w:cstheme="minorHAnsi"/>
                      <w:b/>
                      <w:sz w:val="24"/>
                      <w:szCs w:val="24"/>
                    </w:rPr>
                    <w:t>cvičení</w:t>
                  </w:r>
                  <w:proofErr w:type="spellEnd"/>
                  <w:r w:rsidRPr="004B5616">
                    <w:rPr>
                      <w:rFonts w:cstheme="minorHAnsi"/>
                      <w:b/>
                      <w:sz w:val="24"/>
                      <w:szCs w:val="24"/>
                    </w:rPr>
                    <w:t xml:space="preserve">- </w:t>
                  </w:r>
                </w:p>
                <w:p w:rsidR="004B5616" w:rsidRPr="00F65D17" w:rsidRDefault="004B5616" w:rsidP="00381AA2">
                  <w:pPr>
                    <w:autoSpaceDE w:val="0"/>
                    <w:autoSpaceDN w:val="0"/>
                    <w:adjustRightInd w:val="0"/>
                    <w:spacing w:after="0" w:line="240" w:lineRule="auto"/>
                    <w:rPr>
                      <w:rFonts w:cstheme="minorHAnsi"/>
                      <w:sz w:val="24"/>
                      <w:szCs w:val="24"/>
                    </w:rPr>
                  </w:pPr>
                  <w:proofErr w:type="spellStart"/>
                  <w:r w:rsidRPr="004B5616">
                    <w:rPr>
                      <w:rFonts w:cstheme="minorHAnsi"/>
                      <w:b/>
                      <w:sz w:val="24"/>
                      <w:szCs w:val="24"/>
                    </w:rPr>
                    <w:t>bakalársky</w:t>
                  </w:r>
                  <w:proofErr w:type="spellEnd"/>
                  <w:r w:rsidRPr="00F65D17">
                    <w:rPr>
                      <w:rFonts w:cstheme="minorHAnsi"/>
                      <w:b/>
                      <w:sz w:val="24"/>
                      <w:szCs w:val="24"/>
                    </w:rPr>
                    <w:t xml:space="preserve"> </w:t>
                  </w:r>
                  <w:proofErr w:type="spellStart"/>
                  <w:r w:rsidRPr="00F65D17">
                    <w:rPr>
                      <w:rFonts w:cstheme="minorHAnsi"/>
                      <w:b/>
                      <w:sz w:val="24"/>
                      <w:szCs w:val="24"/>
                    </w:rPr>
                    <w:t>stupeň</w:t>
                  </w:r>
                  <w:proofErr w:type="spellEnd"/>
                  <w:r w:rsidRPr="00F65D17">
                    <w:rPr>
                      <w:rFonts w:cstheme="minorHAnsi"/>
                      <w:b/>
                      <w:sz w:val="24"/>
                      <w:szCs w:val="24"/>
                    </w:rPr>
                    <w:t xml:space="preserve"> </w:t>
                  </w:r>
                  <w:r>
                    <w:rPr>
                      <w:rFonts w:cstheme="minorHAnsi"/>
                      <w:b/>
                      <w:sz w:val="24"/>
                      <w:szCs w:val="24"/>
                    </w:rPr>
                    <w:t>–</w:t>
                  </w:r>
                  <w:r w:rsidRPr="00F65D17">
                    <w:rPr>
                      <w:rFonts w:cstheme="minorHAnsi"/>
                      <w:b/>
                      <w:sz w:val="24"/>
                      <w:szCs w:val="24"/>
                    </w:rPr>
                    <w:t xml:space="preserve"> </w:t>
                  </w:r>
                  <w:proofErr w:type="spellStart"/>
                  <w:r>
                    <w:rPr>
                      <w:rFonts w:cstheme="minorHAnsi"/>
                      <w:b/>
                      <w:sz w:val="24"/>
                      <w:szCs w:val="24"/>
                    </w:rPr>
                    <w:t>aktuálne</w:t>
                  </w:r>
                  <w:proofErr w:type="spellEnd"/>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51119_5B</w:t>
                  </w:r>
                  <w:r w:rsidR="00462AFA">
                    <w:rPr>
                      <w:rFonts w:cstheme="minorHAnsi"/>
                      <w:sz w:val="24"/>
                      <w:szCs w:val="24"/>
                    </w:rPr>
                    <w:t xml:space="preserve"> </w:t>
                  </w:r>
                  <w:proofErr w:type="spellStart"/>
                  <w:r w:rsidRPr="00F65D17">
                    <w:rPr>
                      <w:rFonts w:cstheme="minorHAnsi"/>
                      <w:sz w:val="24"/>
                      <w:szCs w:val="24"/>
                    </w:rPr>
                    <w:t>Občianske</w:t>
                  </w:r>
                  <w:proofErr w:type="spellEnd"/>
                  <w:r w:rsidRPr="00F65D17">
                    <w:rPr>
                      <w:rFonts w:cstheme="minorHAnsi"/>
                      <w:sz w:val="24"/>
                      <w:szCs w:val="24"/>
                    </w:rPr>
                    <w:t xml:space="preserve"> </w:t>
                  </w:r>
                  <w:proofErr w:type="spellStart"/>
                  <w:r w:rsidRPr="00F65D17">
                    <w:rPr>
                      <w:rFonts w:cstheme="minorHAnsi"/>
                      <w:sz w:val="24"/>
                      <w:szCs w:val="24"/>
                    </w:rPr>
                    <w:t>budovy</w:t>
                  </w:r>
                  <w:proofErr w:type="spellEnd"/>
                  <w:r w:rsidRPr="00F65D17">
                    <w:rPr>
                      <w:rFonts w:cstheme="minorHAnsi"/>
                      <w:sz w:val="24"/>
                      <w:szCs w:val="24"/>
                    </w:rPr>
                    <w:t xml:space="preserve"> I.</w:t>
                  </w:r>
                  <w:r w:rsidR="00462AFA">
                    <w:rPr>
                      <w:rFonts w:cstheme="minorHAnsi"/>
                      <w:sz w:val="24"/>
                      <w:szCs w:val="24"/>
                    </w:rPr>
                    <w:t xml:space="preserve"> </w:t>
                  </w:r>
                  <w:proofErr w:type="spellStart"/>
                  <w:r w:rsidRPr="00F65D17">
                    <w:rPr>
                      <w:rFonts w:cstheme="minorHAnsi"/>
                      <w:sz w:val="24"/>
                      <w:szCs w:val="24"/>
                    </w:rPr>
                    <w:t>prednášková</w:t>
                  </w:r>
                  <w:proofErr w:type="spellEnd"/>
                  <w:r w:rsidRPr="00F65D17">
                    <w:rPr>
                      <w:rFonts w:cstheme="minorHAnsi"/>
                      <w:sz w:val="24"/>
                      <w:szCs w:val="24"/>
                    </w:rPr>
                    <w:t xml:space="preserve"> </w:t>
                  </w:r>
                  <w:proofErr w:type="spellStart"/>
                  <w:r w:rsidRPr="00F65D17">
                    <w:rPr>
                      <w:rFonts w:cstheme="minorHAnsi"/>
                      <w:sz w:val="24"/>
                      <w:szCs w:val="24"/>
                    </w:rPr>
                    <w:t>činnosť</w:t>
                  </w:r>
                  <w:proofErr w:type="spellEnd"/>
                  <w:r w:rsidRPr="00F65D17">
                    <w:rPr>
                      <w:rFonts w:cstheme="minorHAnsi"/>
                      <w:sz w:val="24"/>
                      <w:szCs w:val="24"/>
                    </w:rPr>
                    <w:t xml:space="preserve"> a </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51124_5B</w:t>
                  </w:r>
                  <w:r w:rsidR="00462AFA">
                    <w:rPr>
                      <w:rFonts w:cstheme="minorHAnsi"/>
                      <w:sz w:val="24"/>
                      <w:szCs w:val="24"/>
                    </w:rPr>
                    <w:t xml:space="preserve"> </w:t>
                  </w:r>
                  <w:proofErr w:type="spellStart"/>
                  <w:r w:rsidRPr="00F65D17">
                    <w:rPr>
                      <w:rFonts w:cstheme="minorHAnsi"/>
                      <w:sz w:val="24"/>
                      <w:szCs w:val="24"/>
                    </w:rPr>
                    <w:t>Občianske</w:t>
                  </w:r>
                  <w:proofErr w:type="spellEnd"/>
                  <w:r w:rsidRPr="00F65D17">
                    <w:rPr>
                      <w:rFonts w:cstheme="minorHAnsi"/>
                      <w:sz w:val="24"/>
                      <w:szCs w:val="24"/>
                    </w:rPr>
                    <w:t xml:space="preserve"> </w:t>
                  </w:r>
                  <w:proofErr w:type="spellStart"/>
                  <w:r w:rsidRPr="00F65D17">
                    <w:rPr>
                      <w:rFonts w:cstheme="minorHAnsi"/>
                      <w:sz w:val="24"/>
                      <w:szCs w:val="24"/>
                    </w:rPr>
                    <w:t>budovy</w:t>
                  </w:r>
                  <w:proofErr w:type="spellEnd"/>
                  <w:r w:rsidRPr="00F65D17">
                    <w:rPr>
                      <w:rFonts w:cstheme="minorHAnsi"/>
                      <w:sz w:val="24"/>
                      <w:szCs w:val="24"/>
                    </w:rPr>
                    <w:t xml:space="preserve"> II.</w:t>
                  </w:r>
                  <w:r w:rsidR="00462AFA">
                    <w:rPr>
                      <w:rFonts w:cstheme="minorHAnsi"/>
                      <w:sz w:val="24"/>
                      <w:szCs w:val="24"/>
                    </w:rPr>
                    <w:t xml:space="preserve"> </w:t>
                  </w:r>
                  <w:proofErr w:type="spellStart"/>
                  <w:r w:rsidRPr="00F65D17">
                    <w:rPr>
                      <w:rFonts w:cstheme="minorHAnsi"/>
                      <w:sz w:val="24"/>
                      <w:szCs w:val="24"/>
                    </w:rPr>
                    <w:t>prednášková</w:t>
                  </w:r>
                  <w:proofErr w:type="spellEnd"/>
                  <w:r w:rsidRPr="00F65D17">
                    <w:rPr>
                      <w:rFonts w:cstheme="minorHAnsi"/>
                      <w:sz w:val="24"/>
                      <w:szCs w:val="24"/>
                    </w:rPr>
                    <w:t xml:space="preserve"> </w:t>
                  </w:r>
                  <w:proofErr w:type="spellStart"/>
                  <w:r w:rsidRPr="00F65D17">
                    <w:rPr>
                      <w:rFonts w:cstheme="minorHAnsi"/>
                      <w:sz w:val="24"/>
                      <w:szCs w:val="24"/>
                    </w:rPr>
                    <w:t>činnosť</w:t>
                  </w:r>
                  <w:proofErr w:type="spellEnd"/>
                  <w:r w:rsidRPr="00F65D17">
                    <w:rPr>
                      <w:rFonts w:cstheme="minorHAnsi"/>
                      <w:sz w:val="24"/>
                      <w:szCs w:val="24"/>
                    </w:rPr>
                    <w:t xml:space="preserve"> a </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51140_5B</w:t>
                  </w:r>
                  <w:r w:rsidR="00462AFA">
                    <w:rPr>
                      <w:rFonts w:cstheme="minorHAnsi"/>
                      <w:sz w:val="24"/>
                      <w:szCs w:val="24"/>
                    </w:rPr>
                    <w:t xml:space="preserve"> </w:t>
                  </w:r>
                  <w:proofErr w:type="spellStart"/>
                  <w:r w:rsidRPr="00F65D17">
                    <w:rPr>
                      <w:rFonts w:cstheme="minorHAnsi"/>
                      <w:sz w:val="24"/>
                      <w:szCs w:val="24"/>
                    </w:rPr>
                    <w:t>Architektonická</w:t>
                  </w:r>
                  <w:proofErr w:type="spellEnd"/>
                  <w:r w:rsidRPr="00F65D17">
                    <w:rPr>
                      <w:rFonts w:cstheme="minorHAnsi"/>
                      <w:sz w:val="24"/>
                      <w:szCs w:val="24"/>
                    </w:rPr>
                    <w:t xml:space="preserve"> </w:t>
                  </w:r>
                  <w:proofErr w:type="spellStart"/>
                  <w:r w:rsidRPr="00F65D17">
                    <w:rPr>
                      <w:rFonts w:cstheme="minorHAnsi"/>
                      <w:sz w:val="24"/>
                      <w:szCs w:val="24"/>
                    </w:rPr>
                    <w:t>typológia</w:t>
                  </w:r>
                  <w:proofErr w:type="spellEnd"/>
                  <w:r w:rsidRPr="00F65D17">
                    <w:rPr>
                      <w:rFonts w:cstheme="minorHAnsi"/>
                      <w:sz w:val="24"/>
                      <w:szCs w:val="24"/>
                    </w:rPr>
                    <w:t xml:space="preserve"> I.</w:t>
                  </w:r>
                  <w:r w:rsidR="00462AFA">
                    <w:rPr>
                      <w:rFonts w:cstheme="minorHAnsi"/>
                      <w:sz w:val="24"/>
                      <w:szCs w:val="24"/>
                    </w:rPr>
                    <w:t xml:space="preserve"> </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B_ARCHTYP</w:t>
                  </w:r>
                  <w:r w:rsidR="00462AFA">
                    <w:rPr>
                      <w:rFonts w:cstheme="minorHAnsi"/>
                      <w:sz w:val="24"/>
                      <w:szCs w:val="24"/>
                    </w:rPr>
                    <w:t xml:space="preserve"> </w:t>
                  </w:r>
                  <w:proofErr w:type="spellStart"/>
                  <w:r w:rsidRPr="00F65D17">
                    <w:rPr>
                      <w:rFonts w:cstheme="minorHAnsi"/>
                      <w:sz w:val="24"/>
                      <w:szCs w:val="24"/>
                    </w:rPr>
                    <w:t>Urbanistická</w:t>
                  </w:r>
                  <w:proofErr w:type="spellEnd"/>
                  <w:r w:rsidRPr="00F65D17">
                    <w:rPr>
                      <w:rFonts w:cstheme="minorHAnsi"/>
                      <w:sz w:val="24"/>
                      <w:szCs w:val="24"/>
                    </w:rPr>
                    <w:t xml:space="preserve"> </w:t>
                  </w:r>
                  <w:proofErr w:type="spellStart"/>
                  <w:r w:rsidRPr="00F65D17">
                    <w:rPr>
                      <w:rFonts w:cstheme="minorHAnsi"/>
                      <w:sz w:val="24"/>
                      <w:szCs w:val="24"/>
                    </w:rPr>
                    <w:t>typológia</w:t>
                  </w:r>
                  <w:proofErr w:type="spellEnd"/>
                  <w:r w:rsidR="00462AFA">
                    <w:rPr>
                      <w:rFonts w:cstheme="minorHAnsi"/>
                      <w:sz w:val="24"/>
                      <w:szCs w:val="24"/>
                    </w:rPr>
                    <w:t xml:space="preserve">, </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51176_5B</w:t>
                  </w:r>
                  <w:r w:rsidR="004B5616">
                    <w:rPr>
                      <w:rFonts w:cstheme="minorHAnsi"/>
                      <w:sz w:val="24"/>
                      <w:szCs w:val="24"/>
                    </w:rPr>
                    <w:t xml:space="preserve"> </w:t>
                  </w:r>
                  <w:proofErr w:type="spellStart"/>
                  <w:r w:rsidRPr="00F65D17">
                    <w:rPr>
                      <w:rFonts w:cstheme="minorHAnsi"/>
                      <w:sz w:val="24"/>
                      <w:szCs w:val="24"/>
                    </w:rPr>
                    <w:t>Architektúra</w:t>
                  </w:r>
                  <w:proofErr w:type="spellEnd"/>
                  <w:r w:rsidRPr="00F65D17">
                    <w:rPr>
                      <w:rFonts w:cstheme="minorHAnsi"/>
                      <w:sz w:val="24"/>
                      <w:szCs w:val="24"/>
                    </w:rPr>
                    <w:t xml:space="preserve"> </w:t>
                  </w:r>
                  <w:proofErr w:type="spellStart"/>
                  <w:r w:rsidRPr="00F65D17">
                    <w:rPr>
                      <w:rFonts w:cstheme="minorHAnsi"/>
                      <w:sz w:val="24"/>
                      <w:szCs w:val="24"/>
                    </w:rPr>
                    <w:t>občianskych</w:t>
                  </w:r>
                  <w:proofErr w:type="spellEnd"/>
                  <w:r w:rsidRPr="00F65D17">
                    <w:rPr>
                      <w:rFonts w:cstheme="minorHAnsi"/>
                      <w:sz w:val="24"/>
                      <w:szCs w:val="24"/>
                    </w:rPr>
                    <w:t xml:space="preserve"> </w:t>
                  </w:r>
                  <w:proofErr w:type="spellStart"/>
                  <w:r w:rsidRPr="00F65D17">
                    <w:rPr>
                      <w:rFonts w:cstheme="minorHAnsi"/>
                      <w:sz w:val="24"/>
                      <w:szCs w:val="24"/>
                    </w:rPr>
                    <w:t>budov</w:t>
                  </w:r>
                  <w:proofErr w:type="spellEnd"/>
                  <w:r w:rsidRPr="00F65D17">
                    <w:rPr>
                      <w:rFonts w:cstheme="minorHAnsi"/>
                      <w:sz w:val="24"/>
                      <w:szCs w:val="24"/>
                    </w:rPr>
                    <w:t xml:space="preserve"> v </w:t>
                  </w:r>
                  <w:proofErr w:type="spellStart"/>
                  <w:r w:rsidRPr="00F65D17">
                    <w:rPr>
                      <w:rFonts w:cstheme="minorHAnsi"/>
                      <w:sz w:val="24"/>
                      <w:szCs w:val="24"/>
                    </w:rPr>
                    <w:t>súčasnosti</w:t>
                  </w:r>
                  <w:proofErr w:type="spellEnd"/>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51065_5B</w:t>
                  </w:r>
                  <w:r w:rsidR="00462AFA">
                    <w:rPr>
                      <w:rFonts w:cstheme="minorHAnsi"/>
                      <w:sz w:val="24"/>
                      <w:szCs w:val="24"/>
                    </w:rPr>
                    <w:t xml:space="preserve"> </w:t>
                  </w:r>
                  <w:proofErr w:type="spellStart"/>
                  <w:r w:rsidRPr="00F65D17">
                    <w:rPr>
                      <w:rFonts w:cstheme="minorHAnsi"/>
                      <w:sz w:val="24"/>
                      <w:szCs w:val="24"/>
                    </w:rPr>
                    <w:t>Univerzálne</w:t>
                  </w:r>
                  <w:proofErr w:type="spellEnd"/>
                  <w:r w:rsidRPr="00F65D17">
                    <w:rPr>
                      <w:rFonts w:cstheme="minorHAnsi"/>
                      <w:sz w:val="24"/>
                      <w:szCs w:val="24"/>
                    </w:rPr>
                    <w:t xml:space="preserve"> </w:t>
                  </w:r>
                  <w:proofErr w:type="spellStart"/>
                  <w:r w:rsidRPr="00F65D17">
                    <w:rPr>
                      <w:rFonts w:cstheme="minorHAnsi"/>
                      <w:sz w:val="24"/>
                      <w:szCs w:val="24"/>
                    </w:rPr>
                    <w:t>navrhovanie</w:t>
                  </w:r>
                  <w:proofErr w:type="spellEnd"/>
                  <w:r w:rsidR="00462AFA">
                    <w:rPr>
                      <w:rFonts w:cstheme="minorHAnsi"/>
                      <w:sz w:val="24"/>
                      <w:szCs w:val="24"/>
                    </w:rPr>
                    <w:t xml:space="preserve">, </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51341</w:t>
                  </w:r>
                  <w:r w:rsidR="00462AFA">
                    <w:rPr>
                      <w:rFonts w:cstheme="minorHAnsi"/>
                      <w:sz w:val="24"/>
                      <w:szCs w:val="24"/>
                    </w:rPr>
                    <w:t xml:space="preserve"> </w:t>
                  </w:r>
                  <w:proofErr w:type="spellStart"/>
                  <w:r w:rsidRPr="00F65D17">
                    <w:rPr>
                      <w:rFonts w:cstheme="minorHAnsi"/>
                      <w:sz w:val="24"/>
                      <w:szCs w:val="24"/>
                    </w:rPr>
                    <w:t>Ateliérový</w:t>
                  </w:r>
                  <w:proofErr w:type="spellEnd"/>
                  <w:r w:rsidRPr="00F65D17">
                    <w:rPr>
                      <w:rFonts w:cstheme="minorHAnsi"/>
                      <w:sz w:val="24"/>
                      <w:szCs w:val="24"/>
                    </w:rPr>
                    <w:t xml:space="preserve"> </w:t>
                  </w:r>
                  <w:proofErr w:type="spellStart"/>
                  <w:r w:rsidRPr="00F65D17">
                    <w:rPr>
                      <w:rFonts w:cstheme="minorHAnsi"/>
                      <w:sz w:val="24"/>
                      <w:szCs w:val="24"/>
                    </w:rPr>
                    <w:t>seminár</w:t>
                  </w:r>
                  <w:proofErr w:type="spellEnd"/>
                  <w:r w:rsidRPr="00F65D17">
                    <w:rPr>
                      <w:rFonts w:cstheme="minorHAnsi"/>
                      <w:sz w:val="24"/>
                      <w:szCs w:val="24"/>
                    </w:rPr>
                    <w:t xml:space="preserve"> II.-a</w:t>
                  </w:r>
                  <w:r w:rsidR="00462AFA">
                    <w:rPr>
                      <w:rFonts w:cstheme="minorHAnsi"/>
                      <w:sz w:val="24"/>
                      <w:szCs w:val="24"/>
                    </w:rPr>
                    <w:t xml:space="preserve">, </w:t>
                  </w:r>
                </w:p>
                <w:p w:rsidR="00462AFA"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prednášková</w:t>
                  </w:r>
                  <w:proofErr w:type="spellEnd"/>
                  <w:r w:rsidRPr="00F65D17">
                    <w:rPr>
                      <w:rFonts w:cstheme="minorHAnsi"/>
                      <w:b/>
                      <w:sz w:val="24"/>
                      <w:szCs w:val="24"/>
                    </w:rPr>
                    <w:t xml:space="preserve"> </w:t>
                  </w:r>
                  <w:proofErr w:type="spellStart"/>
                  <w:r w:rsidRPr="00F65D17">
                    <w:rPr>
                      <w:rFonts w:cstheme="minorHAnsi"/>
                      <w:b/>
                      <w:sz w:val="24"/>
                      <w:szCs w:val="24"/>
                    </w:rPr>
                    <w:t>činnosť</w:t>
                  </w:r>
                  <w:proofErr w:type="spellEnd"/>
                  <w:r w:rsidRPr="00F65D17">
                    <w:rPr>
                      <w:rFonts w:cstheme="minorHAnsi"/>
                      <w:b/>
                      <w:sz w:val="24"/>
                      <w:szCs w:val="24"/>
                    </w:rPr>
                    <w:t xml:space="preserve">, </w:t>
                  </w:r>
                  <w:proofErr w:type="spellStart"/>
                  <w:r w:rsidRPr="00F65D17">
                    <w:rPr>
                      <w:rFonts w:cstheme="minorHAnsi"/>
                      <w:b/>
                      <w:sz w:val="24"/>
                      <w:szCs w:val="24"/>
                    </w:rPr>
                    <w:t>cvičenia</w:t>
                  </w:r>
                  <w:proofErr w:type="spellEnd"/>
                  <w:r w:rsidRPr="00F65D17">
                    <w:rPr>
                      <w:rFonts w:cstheme="minorHAnsi"/>
                      <w:b/>
                      <w:sz w:val="24"/>
                      <w:szCs w:val="24"/>
                    </w:rPr>
                    <w:t xml:space="preserve"> - </w:t>
                  </w:r>
                  <w:proofErr w:type="spellStart"/>
                  <w:r w:rsidRPr="00F65D17">
                    <w:rPr>
                      <w:rFonts w:cstheme="minorHAnsi"/>
                      <w:b/>
                      <w:sz w:val="24"/>
                      <w:szCs w:val="24"/>
                    </w:rPr>
                    <w:t>bakalársky</w:t>
                  </w:r>
                  <w:proofErr w:type="spellEnd"/>
                  <w:r w:rsidRPr="00F65D17">
                    <w:rPr>
                      <w:rFonts w:cstheme="minorHAnsi"/>
                      <w:b/>
                      <w:sz w:val="24"/>
                      <w:szCs w:val="24"/>
                    </w:rPr>
                    <w:t xml:space="preserve"> </w:t>
                  </w:r>
                  <w:proofErr w:type="spellStart"/>
                  <w:r w:rsidRPr="00F65D17">
                    <w:rPr>
                      <w:rFonts w:cstheme="minorHAnsi"/>
                      <w:b/>
                      <w:sz w:val="24"/>
                      <w:szCs w:val="24"/>
                    </w:rPr>
                    <w:t>stupeň</w:t>
                  </w:r>
                  <w:proofErr w:type="spellEnd"/>
                  <w:r w:rsidRPr="00F65D17">
                    <w:rPr>
                      <w:rFonts w:cstheme="minorHAnsi"/>
                      <w:b/>
                      <w:sz w:val="24"/>
                      <w:szCs w:val="24"/>
                    </w:rPr>
                    <w:t xml:space="preserve"> </w:t>
                  </w:r>
                  <w:r w:rsidR="00462AFA">
                    <w:rPr>
                      <w:rFonts w:cstheme="minorHAnsi"/>
                      <w:b/>
                      <w:sz w:val="24"/>
                      <w:szCs w:val="24"/>
                    </w:rPr>
                    <w:t>–</w:t>
                  </w:r>
                  <w:r w:rsidRPr="00F65D17">
                    <w:rPr>
                      <w:rFonts w:cstheme="minorHAnsi"/>
                      <w:b/>
                      <w:sz w:val="24"/>
                      <w:szCs w:val="24"/>
                    </w:rPr>
                    <w:t xml:space="preserve"> </w:t>
                  </w:r>
                </w:p>
                <w:p w:rsidR="00051341" w:rsidRPr="00F65D17"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ostatné</w:t>
                  </w:r>
                  <w:proofErr w:type="spellEnd"/>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51176_5B</w:t>
                  </w:r>
                  <w:r w:rsidR="00462AFA">
                    <w:rPr>
                      <w:rFonts w:cstheme="minorHAnsi"/>
                      <w:sz w:val="24"/>
                      <w:szCs w:val="24"/>
                    </w:rPr>
                    <w:t xml:space="preserve"> </w:t>
                  </w:r>
                  <w:proofErr w:type="spellStart"/>
                  <w:r w:rsidRPr="00F65D17">
                    <w:rPr>
                      <w:rFonts w:cstheme="minorHAnsi"/>
                      <w:sz w:val="24"/>
                      <w:szCs w:val="24"/>
                    </w:rPr>
                    <w:t>Architektúra</w:t>
                  </w:r>
                  <w:proofErr w:type="spellEnd"/>
                  <w:r w:rsidRPr="00F65D17">
                    <w:rPr>
                      <w:rFonts w:cstheme="minorHAnsi"/>
                      <w:sz w:val="24"/>
                      <w:szCs w:val="24"/>
                    </w:rPr>
                    <w:t xml:space="preserve"> </w:t>
                  </w:r>
                  <w:proofErr w:type="spellStart"/>
                  <w:r w:rsidRPr="00F65D17">
                    <w:rPr>
                      <w:rFonts w:cstheme="minorHAnsi"/>
                      <w:sz w:val="24"/>
                      <w:szCs w:val="24"/>
                    </w:rPr>
                    <w:t>občianskych</w:t>
                  </w:r>
                  <w:proofErr w:type="spellEnd"/>
                  <w:r w:rsidRPr="00F65D17">
                    <w:rPr>
                      <w:rFonts w:cstheme="minorHAnsi"/>
                      <w:sz w:val="24"/>
                      <w:szCs w:val="24"/>
                    </w:rPr>
                    <w:t xml:space="preserve"> </w:t>
                  </w:r>
                  <w:proofErr w:type="spellStart"/>
                  <w:r w:rsidRPr="00F65D17">
                    <w:rPr>
                      <w:rFonts w:cstheme="minorHAnsi"/>
                      <w:sz w:val="24"/>
                      <w:szCs w:val="24"/>
                    </w:rPr>
                    <w:t>stavieb</w:t>
                  </w:r>
                  <w:proofErr w:type="spellEnd"/>
                  <w:r w:rsidRPr="00F65D17">
                    <w:rPr>
                      <w:rFonts w:cstheme="minorHAnsi"/>
                      <w:sz w:val="24"/>
                      <w:szCs w:val="24"/>
                    </w:rPr>
                    <w:t xml:space="preserve"> v </w:t>
                  </w:r>
                  <w:proofErr w:type="spellStart"/>
                  <w:r w:rsidRPr="00F65D17">
                    <w:rPr>
                      <w:rFonts w:cstheme="minorHAnsi"/>
                      <w:sz w:val="24"/>
                      <w:szCs w:val="24"/>
                    </w:rPr>
                    <w:t>súčasnosti</w:t>
                  </w:r>
                  <w:proofErr w:type="spellEnd"/>
                  <w:r w:rsidRPr="00F65D17">
                    <w:rPr>
                      <w:rFonts w:cstheme="minorHAnsi"/>
                      <w:sz w:val="24"/>
                      <w:szCs w:val="24"/>
                    </w:rPr>
                    <w:t xml:space="preserve"> M2</w:t>
                  </w:r>
                </w:p>
                <w:p w:rsidR="00462AFA"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prednášková</w:t>
                  </w:r>
                  <w:proofErr w:type="spellEnd"/>
                  <w:r w:rsidRPr="00F65D17">
                    <w:rPr>
                      <w:rFonts w:cstheme="minorHAnsi"/>
                      <w:b/>
                      <w:sz w:val="24"/>
                      <w:szCs w:val="24"/>
                    </w:rPr>
                    <w:t xml:space="preserve"> </w:t>
                  </w:r>
                  <w:proofErr w:type="spellStart"/>
                  <w:r w:rsidRPr="00F65D17">
                    <w:rPr>
                      <w:rFonts w:cstheme="minorHAnsi"/>
                      <w:b/>
                      <w:sz w:val="24"/>
                      <w:szCs w:val="24"/>
                    </w:rPr>
                    <w:t>činnosť</w:t>
                  </w:r>
                  <w:proofErr w:type="spellEnd"/>
                  <w:r w:rsidRPr="00F65D17">
                    <w:rPr>
                      <w:rFonts w:cstheme="minorHAnsi"/>
                      <w:b/>
                      <w:sz w:val="24"/>
                      <w:szCs w:val="24"/>
                    </w:rPr>
                    <w:t xml:space="preserve">, </w:t>
                  </w:r>
                  <w:proofErr w:type="spellStart"/>
                  <w:r w:rsidRPr="00F65D17">
                    <w:rPr>
                      <w:rFonts w:cstheme="minorHAnsi"/>
                      <w:b/>
                      <w:sz w:val="24"/>
                      <w:szCs w:val="24"/>
                    </w:rPr>
                    <w:t>cvičenia</w:t>
                  </w:r>
                  <w:proofErr w:type="spellEnd"/>
                  <w:r w:rsidRPr="00F65D17">
                    <w:rPr>
                      <w:rFonts w:cstheme="minorHAnsi"/>
                      <w:b/>
                      <w:sz w:val="24"/>
                      <w:szCs w:val="24"/>
                    </w:rPr>
                    <w:t xml:space="preserve"> - </w:t>
                  </w:r>
                  <w:proofErr w:type="spellStart"/>
                  <w:r w:rsidRPr="00F65D17">
                    <w:rPr>
                      <w:rFonts w:cstheme="minorHAnsi"/>
                      <w:b/>
                      <w:sz w:val="24"/>
                      <w:szCs w:val="24"/>
                    </w:rPr>
                    <w:t>inžiniersky</w:t>
                  </w:r>
                  <w:proofErr w:type="spellEnd"/>
                  <w:r w:rsidRPr="00F65D17">
                    <w:rPr>
                      <w:rFonts w:cstheme="minorHAnsi"/>
                      <w:b/>
                      <w:sz w:val="24"/>
                      <w:szCs w:val="24"/>
                    </w:rPr>
                    <w:t xml:space="preserve"> </w:t>
                  </w:r>
                  <w:proofErr w:type="spellStart"/>
                  <w:r w:rsidRPr="00F65D17">
                    <w:rPr>
                      <w:rFonts w:cstheme="minorHAnsi"/>
                      <w:b/>
                      <w:sz w:val="24"/>
                      <w:szCs w:val="24"/>
                    </w:rPr>
                    <w:t>stupeň</w:t>
                  </w:r>
                  <w:proofErr w:type="spellEnd"/>
                  <w:r w:rsidRPr="00F65D17">
                    <w:rPr>
                      <w:rFonts w:cstheme="minorHAnsi"/>
                      <w:b/>
                      <w:sz w:val="24"/>
                      <w:szCs w:val="24"/>
                    </w:rPr>
                    <w:t xml:space="preserve"> </w:t>
                  </w:r>
                  <w:r w:rsidR="00462AFA">
                    <w:rPr>
                      <w:rFonts w:cstheme="minorHAnsi"/>
                      <w:b/>
                      <w:sz w:val="24"/>
                      <w:szCs w:val="24"/>
                    </w:rPr>
                    <w:t>–</w:t>
                  </w:r>
                  <w:r w:rsidRPr="00F65D17">
                    <w:rPr>
                      <w:rFonts w:cstheme="minorHAnsi"/>
                      <w:b/>
                      <w:sz w:val="24"/>
                      <w:szCs w:val="24"/>
                    </w:rPr>
                    <w:t xml:space="preserve"> </w:t>
                  </w:r>
                </w:p>
                <w:p w:rsidR="00462AFA" w:rsidRDefault="00051341" w:rsidP="00381AA2">
                  <w:pPr>
                    <w:autoSpaceDE w:val="0"/>
                    <w:autoSpaceDN w:val="0"/>
                    <w:adjustRightInd w:val="0"/>
                    <w:spacing w:after="0" w:line="240" w:lineRule="auto"/>
                    <w:rPr>
                      <w:rFonts w:cstheme="minorHAnsi"/>
                      <w:b/>
                      <w:sz w:val="24"/>
                      <w:szCs w:val="24"/>
                    </w:rPr>
                  </w:pPr>
                  <w:proofErr w:type="spellStart"/>
                  <w:r w:rsidRPr="00F65D17">
                    <w:rPr>
                      <w:rFonts w:cstheme="minorHAnsi"/>
                      <w:b/>
                      <w:sz w:val="24"/>
                      <w:szCs w:val="24"/>
                    </w:rPr>
                    <w:t>aktuálne</w:t>
                  </w:r>
                  <w:proofErr w:type="spellEnd"/>
                  <w:r w:rsidR="00462AFA">
                    <w:rPr>
                      <w:rFonts w:cstheme="minorHAnsi"/>
                      <w:b/>
                      <w:sz w:val="24"/>
                      <w:szCs w:val="24"/>
                    </w:rPr>
                    <w:t xml:space="preserve"> </w:t>
                  </w:r>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 xml:space="preserve">52117_5I </w:t>
                  </w:r>
                  <w:proofErr w:type="spellStart"/>
                  <w:r w:rsidRPr="00F65D17">
                    <w:rPr>
                      <w:rFonts w:cstheme="minorHAnsi"/>
                      <w:sz w:val="24"/>
                      <w:szCs w:val="24"/>
                    </w:rPr>
                    <w:t>Diplomový</w:t>
                  </w:r>
                  <w:proofErr w:type="spellEnd"/>
                  <w:r w:rsidRPr="00F65D17">
                    <w:rPr>
                      <w:rFonts w:cstheme="minorHAnsi"/>
                      <w:sz w:val="24"/>
                      <w:szCs w:val="24"/>
                    </w:rPr>
                    <w:t xml:space="preserve"> </w:t>
                  </w:r>
                  <w:r w:rsidR="00462AFA">
                    <w:rPr>
                      <w:rFonts w:cstheme="minorHAnsi"/>
                      <w:sz w:val="24"/>
                      <w:szCs w:val="24"/>
                    </w:rPr>
                    <w:t xml:space="preserve">seminar, </w:t>
                  </w:r>
                  <w:proofErr w:type="spellStart"/>
                  <w:r w:rsidRPr="00F65D17">
                    <w:rPr>
                      <w:rFonts w:cstheme="minorHAnsi"/>
                      <w:sz w:val="24"/>
                      <w:szCs w:val="24"/>
                    </w:rPr>
                    <w:t>cvičenia</w:t>
                  </w:r>
                  <w:proofErr w:type="spellEnd"/>
                </w:p>
                <w:p w:rsidR="00051341" w:rsidRPr="00F65D17" w:rsidRDefault="00051341" w:rsidP="00381AA2">
                  <w:pPr>
                    <w:autoSpaceDE w:val="0"/>
                    <w:autoSpaceDN w:val="0"/>
                    <w:adjustRightInd w:val="0"/>
                    <w:spacing w:after="0" w:line="240" w:lineRule="auto"/>
                    <w:rPr>
                      <w:rFonts w:cstheme="minorHAnsi"/>
                      <w:sz w:val="24"/>
                      <w:szCs w:val="24"/>
                    </w:rPr>
                  </w:pPr>
                  <w:r w:rsidRPr="00F65D17">
                    <w:rPr>
                      <w:rFonts w:cstheme="minorHAnsi"/>
                      <w:sz w:val="24"/>
                      <w:szCs w:val="24"/>
                    </w:rPr>
                    <w:t>52117_5I</w:t>
                  </w:r>
                  <w:r w:rsidR="00462AFA">
                    <w:rPr>
                      <w:rFonts w:cstheme="minorHAnsi"/>
                      <w:sz w:val="24"/>
                      <w:szCs w:val="24"/>
                    </w:rPr>
                    <w:t xml:space="preserve"> </w:t>
                  </w:r>
                  <w:proofErr w:type="spellStart"/>
                  <w:r w:rsidRPr="00F65D17">
                    <w:rPr>
                      <w:rFonts w:cstheme="minorHAnsi"/>
                      <w:sz w:val="24"/>
                      <w:szCs w:val="24"/>
                    </w:rPr>
                    <w:t>Revitalizácia</w:t>
                  </w:r>
                  <w:proofErr w:type="spellEnd"/>
                  <w:r w:rsidRPr="00F65D17">
                    <w:rPr>
                      <w:rFonts w:cstheme="minorHAnsi"/>
                      <w:sz w:val="24"/>
                      <w:szCs w:val="24"/>
                    </w:rPr>
                    <w:t xml:space="preserve"> </w:t>
                  </w:r>
                  <w:proofErr w:type="spellStart"/>
                  <w:r w:rsidRPr="00F65D17">
                    <w:rPr>
                      <w:rFonts w:cstheme="minorHAnsi"/>
                      <w:sz w:val="24"/>
                      <w:szCs w:val="24"/>
                    </w:rPr>
                    <w:t>verejných</w:t>
                  </w:r>
                  <w:proofErr w:type="spellEnd"/>
                  <w:r w:rsidRPr="00F65D17">
                    <w:rPr>
                      <w:rFonts w:cstheme="minorHAnsi"/>
                      <w:sz w:val="24"/>
                      <w:szCs w:val="24"/>
                    </w:rPr>
                    <w:t xml:space="preserve"> </w:t>
                  </w:r>
                  <w:proofErr w:type="spellStart"/>
                  <w:r w:rsidRPr="00F65D17">
                    <w:rPr>
                      <w:rFonts w:cstheme="minorHAnsi"/>
                      <w:sz w:val="24"/>
                      <w:szCs w:val="24"/>
                    </w:rPr>
                    <w:t>budov</w:t>
                  </w:r>
                  <w:proofErr w:type="spellEnd"/>
                </w:p>
              </w:tc>
            </w:tr>
          </w:tbl>
          <w:p w:rsidR="00290B94" w:rsidRPr="00F65D17" w:rsidRDefault="00290B94" w:rsidP="00CE5553">
            <w:pPr>
              <w:autoSpaceDE w:val="0"/>
              <w:autoSpaceDN w:val="0"/>
              <w:adjustRightInd w:val="0"/>
              <w:spacing w:before="60"/>
              <w:rPr>
                <w:rFonts w:cstheme="minorHAnsi"/>
                <w:sz w:val="24"/>
                <w:szCs w:val="24"/>
              </w:rPr>
            </w:pPr>
          </w:p>
        </w:tc>
      </w:tr>
      <w:tr w:rsidR="00874618" w:rsidRPr="00051341" w:rsidTr="00462AFA">
        <w:tc>
          <w:tcPr>
            <w:tcW w:w="4219" w:type="dxa"/>
          </w:tcPr>
          <w:p w:rsidR="00874618" w:rsidRPr="00413194" w:rsidRDefault="00874618" w:rsidP="00290B94">
            <w:pPr>
              <w:spacing w:before="100" w:beforeAutospacing="1" w:after="100" w:afterAutospacing="1"/>
              <w:rPr>
                <w:rFonts w:eastAsia="Times New Roman" w:cs="Times New Roman"/>
                <w:sz w:val="24"/>
                <w:szCs w:val="24"/>
                <w:lang w:eastAsia="sk-SK"/>
              </w:rPr>
            </w:pPr>
            <w:r w:rsidRPr="005D5A89">
              <w:rPr>
                <w:rFonts w:eastAsia="Times New Roman" w:cs="Times New Roman"/>
                <w:sz w:val="24"/>
                <w:szCs w:val="24"/>
                <w:lang w:eastAsia="sk-SK"/>
              </w:rPr>
              <w:lastRenderedPageBreak/>
              <w:t>Údaje o odbornom alebo o umeleckom zameraní</w:t>
            </w:r>
          </w:p>
        </w:tc>
        <w:tc>
          <w:tcPr>
            <w:tcW w:w="5670" w:type="dxa"/>
          </w:tcPr>
          <w:p w:rsidR="00874618" w:rsidRPr="004B5616" w:rsidRDefault="00462AFA" w:rsidP="00381AA2">
            <w:pPr>
              <w:spacing w:beforeLines="60"/>
              <w:rPr>
                <w:rFonts w:cstheme="minorHAnsi"/>
              </w:rPr>
            </w:pPr>
            <w:proofErr w:type="spellStart"/>
            <w:r w:rsidRPr="004B5616">
              <w:rPr>
                <w:rFonts w:cstheme="minorHAnsi"/>
              </w:rPr>
              <w:t>Vedecko-výskumná</w:t>
            </w:r>
            <w:proofErr w:type="spellEnd"/>
            <w:r w:rsidRPr="004B5616">
              <w:rPr>
                <w:rFonts w:cstheme="minorHAnsi"/>
              </w:rPr>
              <w:t xml:space="preserve"> </w:t>
            </w:r>
            <w:proofErr w:type="spellStart"/>
            <w:r w:rsidRPr="004B5616">
              <w:rPr>
                <w:rFonts w:cstheme="minorHAnsi"/>
              </w:rPr>
              <w:t>činnosť</w:t>
            </w:r>
            <w:proofErr w:type="spellEnd"/>
            <w:r w:rsidRPr="004B5616">
              <w:rPr>
                <w:rFonts w:cstheme="minorHAnsi"/>
              </w:rPr>
              <w:t xml:space="preserve">, </w:t>
            </w:r>
            <w:proofErr w:type="spellStart"/>
            <w:r w:rsidRPr="004B5616">
              <w:rPr>
                <w:rFonts w:cstheme="minorHAnsi"/>
              </w:rPr>
              <w:t>účasť</w:t>
            </w:r>
            <w:proofErr w:type="spellEnd"/>
            <w:r w:rsidRPr="004B5616">
              <w:rPr>
                <w:rFonts w:cstheme="minorHAnsi"/>
              </w:rPr>
              <w:t xml:space="preserve"> v </w:t>
            </w:r>
            <w:proofErr w:type="spellStart"/>
            <w:r w:rsidRPr="004B5616">
              <w:rPr>
                <w:rFonts w:cstheme="minorHAnsi"/>
              </w:rPr>
              <w:t>domácich</w:t>
            </w:r>
            <w:proofErr w:type="spellEnd"/>
            <w:r w:rsidRPr="004B5616">
              <w:rPr>
                <w:rFonts w:cstheme="minorHAnsi"/>
              </w:rPr>
              <w:t xml:space="preserve"> a </w:t>
            </w:r>
            <w:proofErr w:type="spellStart"/>
            <w:proofErr w:type="gramStart"/>
            <w:r w:rsidR="004B5616">
              <w:rPr>
                <w:rFonts w:cstheme="minorHAnsi"/>
              </w:rPr>
              <w:t>z</w:t>
            </w:r>
            <w:r w:rsidRPr="004B5616">
              <w:rPr>
                <w:rFonts w:cstheme="minorHAnsi"/>
              </w:rPr>
              <w:t>ahraničných</w:t>
            </w:r>
            <w:proofErr w:type="spellEnd"/>
            <w:r w:rsidRPr="004B5616">
              <w:rPr>
                <w:rFonts w:cstheme="minorHAnsi"/>
              </w:rPr>
              <w:t xml:space="preserve">  </w:t>
            </w:r>
            <w:proofErr w:type="spellStart"/>
            <w:r w:rsidRPr="004B5616">
              <w:rPr>
                <w:rFonts w:cstheme="minorHAnsi"/>
              </w:rPr>
              <w:t>projektoch</w:t>
            </w:r>
            <w:proofErr w:type="spellEnd"/>
            <w:proofErr w:type="gramEnd"/>
            <w:r w:rsidRPr="004B5616">
              <w:rPr>
                <w:rFonts w:cstheme="minorHAnsi"/>
              </w:rPr>
              <w:t xml:space="preserve">, </w:t>
            </w:r>
            <w:proofErr w:type="spellStart"/>
            <w:r w:rsidRPr="004B5616">
              <w:rPr>
                <w:rFonts w:cstheme="minorHAnsi"/>
              </w:rPr>
              <w:t>publikačná</w:t>
            </w:r>
            <w:proofErr w:type="spellEnd"/>
            <w:r w:rsidRPr="004B5616">
              <w:rPr>
                <w:rFonts w:cstheme="minorHAnsi"/>
              </w:rPr>
              <w:t xml:space="preserve"> </w:t>
            </w:r>
            <w:proofErr w:type="spellStart"/>
            <w:r w:rsidRPr="004B5616">
              <w:rPr>
                <w:rFonts w:cstheme="minorHAnsi"/>
              </w:rPr>
              <w:t>činnosť</w:t>
            </w:r>
            <w:proofErr w:type="spellEnd"/>
            <w:r w:rsidRPr="004B5616">
              <w:rPr>
                <w:rFonts w:cstheme="minorHAnsi"/>
              </w:rPr>
              <w:t xml:space="preserve">, </w:t>
            </w:r>
            <w:proofErr w:type="spellStart"/>
            <w:r w:rsidRPr="004B5616">
              <w:rPr>
                <w:rFonts w:cstheme="minorHAnsi"/>
              </w:rPr>
              <w:t>účasť</w:t>
            </w:r>
            <w:proofErr w:type="spellEnd"/>
            <w:r w:rsidRPr="004B5616">
              <w:rPr>
                <w:rFonts w:cstheme="minorHAnsi"/>
              </w:rPr>
              <w:t xml:space="preserve"> </w:t>
            </w:r>
            <w:proofErr w:type="spellStart"/>
            <w:r w:rsidRPr="004B5616">
              <w:rPr>
                <w:rFonts w:cstheme="minorHAnsi"/>
              </w:rPr>
              <w:t>na</w:t>
            </w:r>
            <w:proofErr w:type="spellEnd"/>
            <w:r w:rsidRPr="004B5616">
              <w:rPr>
                <w:rFonts w:cstheme="minorHAnsi"/>
              </w:rPr>
              <w:t xml:space="preserve"> </w:t>
            </w:r>
            <w:proofErr w:type="spellStart"/>
            <w:r w:rsidRPr="004B5616">
              <w:rPr>
                <w:rFonts w:cstheme="minorHAnsi"/>
              </w:rPr>
              <w:t>konferenciách</w:t>
            </w:r>
            <w:proofErr w:type="spellEnd"/>
            <w:r w:rsidRPr="004B5616">
              <w:rPr>
                <w:rFonts w:cstheme="minorHAnsi"/>
              </w:rPr>
              <w:t xml:space="preserve">, </w:t>
            </w:r>
            <w:proofErr w:type="spellStart"/>
            <w:r w:rsidRPr="004B5616">
              <w:rPr>
                <w:rFonts w:cstheme="minorHAnsi"/>
              </w:rPr>
              <w:t>organizácia</w:t>
            </w:r>
            <w:proofErr w:type="spellEnd"/>
            <w:r w:rsidRPr="004B5616">
              <w:rPr>
                <w:rFonts w:cstheme="minorHAnsi"/>
              </w:rPr>
              <w:t xml:space="preserve"> </w:t>
            </w:r>
            <w:proofErr w:type="spellStart"/>
            <w:r w:rsidRPr="004B5616">
              <w:rPr>
                <w:rFonts w:cstheme="minorHAnsi"/>
              </w:rPr>
              <w:t>podujatí</w:t>
            </w:r>
            <w:proofErr w:type="spellEnd"/>
            <w:r w:rsidRPr="004B5616">
              <w:rPr>
                <w:rFonts w:cstheme="minorHAnsi"/>
              </w:rPr>
              <w:t xml:space="preserve">: </w:t>
            </w:r>
            <w:proofErr w:type="spellStart"/>
            <w:r w:rsidRPr="004B5616">
              <w:rPr>
                <w:rFonts w:cstheme="minorHAnsi"/>
              </w:rPr>
              <w:t>konferencie</w:t>
            </w:r>
            <w:proofErr w:type="spellEnd"/>
            <w:r w:rsidRPr="004B5616">
              <w:rPr>
                <w:rFonts w:cstheme="minorHAnsi"/>
              </w:rPr>
              <w:t xml:space="preserve">, workshop, </w:t>
            </w:r>
            <w:proofErr w:type="spellStart"/>
            <w:r w:rsidRPr="004B5616">
              <w:rPr>
                <w:rFonts w:cstheme="minorHAnsi"/>
              </w:rPr>
              <w:t>seminárov</w:t>
            </w:r>
            <w:proofErr w:type="spellEnd"/>
            <w:r w:rsidRPr="004B5616">
              <w:rPr>
                <w:rFonts w:cstheme="minorHAnsi"/>
              </w:rPr>
              <w:t xml:space="preserve">, </w:t>
            </w:r>
            <w:proofErr w:type="spellStart"/>
            <w:r w:rsidRPr="004B5616">
              <w:rPr>
                <w:rFonts w:cstheme="minorHAnsi"/>
              </w:rPr>
              <w:t>súťaží</w:t>
            </w:r>
            <w:proofErr w:type="spellEnd"/>
            <w:r w:rsidRPr="004B5616">
              <w:rPr>
                <w:rFonts w:cstheme="minorHAnsi"/>
              </w:rPr>
              <w:t xml:space="preserve">, </w:t>
            </w:r>
            <w:proofErr w:type="spellStart"/>
            <w:r w:rsidRPr="004B5616">
              <w:rPr>
                <w:rFonts w:cstheme="minorHAnsi"/>
              </w:rPr>
              <w:t>výstav</w:t>
            </w:r>
            <w:proofErr w:type="spellEnd"/>
            <w:r w:rsidRPr="004B5616">
              <w:rPr>
                <w:rFonts w:cstheme="minorHAnsi"/>
              </w:rPr>
              <w:t>.</w:t>
            </w:r>
          </w:p>
          <w:p w:rsidR="00462AFA" w:rsidRPr="00F65D17" w:rsidRDefault="00462AFA" w:rsidP="00381AA2">
            <w:pPr>
              <w:spacing w:beforeLines="60"/>
              <w:rPr>
                <w:rFonts w:cstheme="minorHAnsi"/>
                <w:sz w:val="24"/>
                <w:szCs w:val="24"/>
              </w:rPr>
            </w:pPr>
            <w:proofErr w:type="spellStart"/>
            <w:r w:rsidRPr="004B5616">
              <w:rPr>
                <w:rFonts w:cstheme="minorHAnsi"/>
              </w:rPr>
              <w:t>Spracovanie</w:t>
            </w:r>
            <w:proofErr w:type="spellEnd"/>
            <w:r w:rsidRPr="004B5616">
              <w:rPr>
                <w:rFonts w:cstheme="minorHAnsi"/>
              </w:rPr>
              <w:t xml:space="preserve"> </w:t>
            </w:r>
            <w:proofErr w:type="spellStart"/>
            <w:r w:rsidRPr="004B5616">
              <w:rPr>
                <w:rFonts w:cstheme="minorHAnsi"/>
              </w:rPr>
              <w:t>architektonických</w:t>
            </w:r>
            <w:proofErr w:type="spellEnd"/>
            <w:r w:rsidRPr="004B5616">
              <w:rPr>
                <w:rFonts w:cstheme="minorHAnsi"/>
              </w:rPr>
              <w:t xml:space="preserve"> </w:t>
            </w:r>
            <w:proofErr w:type="spellStart"/>
            <w:r w:rsidRPr="004B5616">
              <w:rPr>
                <w:rFonts w:cstheme="minorHAnsi"/>
              </w:rPr>
              <w:t>štúdií</w:t>
            </w:r>
            <w:proofErr w:type="spellEnd"/>
            <w:r w:rsidRPr="004B5616">
              <w:rPr>
                <w:rFonts w:cstheme="minorHAnsi"/>
              </w:rPr>
              <w:t xml:space="preserve">, </w:t>
            </w:r>
            <w:proofErr w:type="spellStart"/>
            <w:r w:rsidRPr="004B5616">
              <w:rPr>
                <w:rFonts w:cstheme="minorHAnsi"/>
              </w:rPr>
              <w:t>projektov</w:t>
            </w:r>
            <w:proofErr w:type="spellEnd"/>
            <w:r w:rsidRPr="004B5616">
              <w:rPr>
                <w:rFonts w:cstheme="minorHAnsi"/>
              </w:rPr>
              <w:t xml:space="preserve"> pre </w:t>
            </w:r>
            <w:proofErr w:type="spellStart"/>
            <w:r w:rsidRPr="004B5616">
              <w:rPr>
                <w:rFonts w:cstheme="minorHAnsi"/>
              </w:rPr>
              <w:t>územné</w:t>
            </w:r>
            <w:proofErr w:type="spellEnd"/>
            <w:r w:rsidRPr="004B5616">
              <w:rPr>
                <w:rFonts w:cstheme="minorHAnsi"/>
              </w:rPr>
              <w:t xml:space="preserve"> a </w:t>
            </w:r>
            <w:proofErr w:type="spellStart"/>
            <w:r w:rsidRPr="004B5616">
              <w:rPr>
                <w:rFonts w:cstheme="minorHAnsi"/>
              </w:rPr>
              <w:t>stavebné</w:t>
            </w:r>
            <w:proofErr w:type="spellEnd"/>
            <w:r w:rsidRPr="004B5616">
              <w:rPr>
                <w:rFonts w:cstheme="minorHAnsi"/>
              </w:rPr>
              <w:t xml:space="preserve"> </w:t>
            </w:r>
            <w:proofErr w:type="spellStart"/>
            <w:r w:rsidRPr="004B5616">
              <w:rPr>
                <w:rFonts w:cstheme="minorHAnsi"/>
              </w:rPr>
              <w:t>konanie</w:t>
            </w:r>
            <w:proofErr w:type="spellEnd"/>
            <w:r w:rsidRPr="004B5616">
              <w:rPr>
                <w:rFonts w:cstheme="minorHAnsi"/>
              </w:rPr>
              <w:t xml:space="preserve">, </w:t>
            </w:r>
            <w:proofErr w:type="spellStart"/>
            <w:r w:rsidRPr="004B5616">
              <w:rPr>
                <w:rFonts w:cstheme="minorHAnsi"/>
              </w:rPr>
              <w:t>realizačných</w:t>
            </w:r>
            <w:proofErr w:type="spellEnd"/>
            <w:r w:rsidRPr="004B5616">
              <w:rPr>
                <w:rFonts w:cstheme="minorHAnsi"/>
              </w:rPr>
              <w:t xml:space="preserve"> </w:t>
            </w:r>
            <w:proofErr w:type="spellStart"/>
            <w:r w:rsidRPr="004B5616">
              <w:rPr>
                <w:rFonts w:cstheme="minorHAnsi"/>
              </w:rPr>
              <w:t>projektov</w:t>
            </w:r>
            <w:proofErr w:type="spellEnd"/>
            <w:r w:rsidRPr="004B5616">
              <w:rPr>
                <w:rFonts w:cstheme="minorHAnsi"/>
              </w:rPr>
              <w:t xml:space="preserve">, </w:t>
            </w:r>
            <w:proofErr w:type="spellStart"/>
            <w:r w:rsidRPr="004B5616">
              <w:rPr>
                <w:rFonts w:cstheme="minorHAnsi"/>
              </w:rPr>
              <w:t>interiérových</w:t>
            </w:r>
            <w:proofErr w:type="spellEnd"/>
            <w:r w:rsidRPr="004B5616">
              <w:rPr>
                <w:rFonts w:cstheme="minorHAnsi"/>
              </w:rPr>
              <w:t xml:space="preserve"> </w:t>
            </w:r>
            <w:proofErr w:type="spellStart"/>
            <w:r w:rsidRPr="004B5616">
              <w:rPr>
                <w:rFonts w:cstheme="minorHAnsi"/>
              </w:rPr>
              <w:t>projektov</w:t>
            </w:r>
            <w:proofErr w:type="spellEnd"/>
            <w:r w:rsidRPr="004B5616">
              <w:rPr>
                <w:rFonts w:cstheme="minorHAnsi"/>
              </w:rPr>
              <w:t xml:space="preserve">, </w:t>
            </w:r>
            <w:proofErr w:type="spellStart"/>
            <w:r w:rsidRPr="004B5616">
              <w:rPr>
                <w:rFonts w:cstheme="minorHAnsi"/>
              </w:rPr>
              <w:t>koordinácia</w:t>
            </w:r>
            <w:proofErr w:type="spellEnd"/>
            <w:r w:rsidRPr="004B5616">
              <w:rPr>
                <w:rFonts w:cstheme="minorHAnsi"/>
              </w:rPr>
              <w:t xml:space="preserve"> </w:t>
            </w:r>
            <w:proofErr w:type="spellStart"/>
            <w:r w:rsidRPr="004B5616">
              <w:rPr>
                <w:rFonts w:cstheme="minorHAnsi"/>
              </w:rPr>
              <w:t>špecialistov</w:t>
            </w:r>
            <w:proofErr w:type="spellEnd"/>
            <w:r w:rsidRPr="004B5616">
              <w:rPr>
                <w:rFonts w:cstheme="minorHAnsi"/>
              </w:rPr>
              <w:t xml:space="preserve">, </w:t>
            </w:r>
            <w:proofErr w:type="spellStart"/>
            <w:r w:rsidRPr="004B5616">
              <w:rPr>
                <w:rFonts w:cstheme="minorHAnsi"/>
              </w:rPr>
              <w:t>vedenie</w:t>
            </w:r>
            <w:proofErr w:type="spellEnd"/>
            <w:r w:rsidRPr="004B5616">
              <w:rPr>
                <w:rFonts w:cstheme="minorHAnsi"/>
              </w:rPr>
              <w:t xml:space="preserve"> a </w:t>
            </w:r>
            <w:proofErr w:type="spellStart"/>
            <w:r w:rsidRPr="004B5616">
              <w:rPr>
                <w:rFonts w:cstheme="minorHAnsi"/>
              </w:rPr>
              <w:t>prerokovávanie</w:t>
            </w:r>
            <w:proofErr w:type="spellEnd"/>
            <w:r w:rsidRPr="004B5616">
              <w:rPr>
                <w:rFonts w:cstheme="minorHAnsi"/>
              </w:rPr>
              <w:t xml:space="preserve"> </w:t>
            </w:r>
            <w:proofErr w:type="spellStart"/>
            <w:r w:rsidRPr="004B5616">
              <w:rPr>
                <w:rFonts w:cstheme="minorHAnsi"/>
              </w:rPr>
              <w:t>projektov</w:t>
            </w:r>
            <w:proofErr w:type="spellEnd"/>
            <w:r w:rsidRPr="004B5616">
              <w:rPr>
                <w:rFonts w:cstheme="minorHAnsi"/>
              </w:rPr>
              <w:t xml:space="preserve"> </w:t>
            </w:r>
            <w:proofErr w:type="gramStart"/>
            <w:r w:rsidRPr="004B5616">
              <w:rPr>
                <w:rFonts w:cstheme="minorHAnsi"/>
              </w:rPr>
              <w:t>a</w:t>
            </w:r>
            <w:proofErr w:type="gramEnd"/>
            <w:r w:rsidRPr="004B5616">
              <w:rPr>
                <w:rFonts w:cstheme="minorHAnsi"/>
              </w:rPr>
              <w:t xml:space="preserve"> </w:t>
            </w:r>
            <w:proofErr w:type="spellStart"/>
            <w:r w:rsidRPr="004B5616">
              <w:rPr>
                <w:rFonts w:cstheme="minorHAnsi"/>
              </w:rPr>
              <w:t>iné</w:t>
            </w:r>
            <w:proofErr w:type="spellEnd"/>
            <w:r w:rsidRPr="004B5616">
              <w:rPr>
                <w:rFonts w:cstheme="minorHAnsi"/>
              </w:rPr>
              <w:t>.</w:t>
            </w:r>
          </w:p>
        </w:tc>
      </w:tr>
      <w:tr w:rsidR="00874618" w:rsidRPr="00051341" w:rsidTr="00462AFA">
        <w:tc>
          <w:tcPr>
            <w:tcW w:w="4219" w:type="dxa"/>
          </w:tcPr>
          <w:p w:rsidR="00874618" w:rsidRPr="00413194" w:rsidRDefault="00874618" w:rsidP="00413194">
            <w:pPr>
              <w:rPr>
                <w:rFonts w:eastAsia="Times New Roman" w:cs="Times New Roman"/>
                <w:sz w:val="24"/>
                <w:szCs w:val="24"/>
                <w:lang w:eastAsia="sk-SK"/>
              </w:rPr>
            </w:pPr>
            <w:r w:rsidRPr="005D5A89">
              <w:rPr>
                <w:rFonts w:eastAsia="Times New Roman" w:cs="Times New Roman"/>
                <w:sz w:val="24"/>
                <w:szCs w:val="24"/>
                <w:lang w:eastAsia="sk-SK"/>
              </w:rPr>
              <w:t>Údaje o publikačnej činnosti</w:t>
            </w:r>
          </w:p>
          <w:p w:rsidR="00874618" w:rsidRPr="005D5A89" w:rsidRDefault="00874618" w:rsidP="00413194">
            <w:pPr>
              <w:rPr>
                <w:rFonts w:eastAsia="Times New Roman" w:cs="Times New Roman"/>
                <w:sz w:val="24"/>
                <w:szCs w:val="24"/>
                <w:lang w:eastAsia="sk-SK"/>
              </w:rPr>
            </w:pPr>
            <w:r w:rsidRPr="005D5A89">
              <w:rPr>
                <w:rFonts w:eastAsia="Times New Roman" w:cs="Times New Roman"/>
                <w:sz w:val="24"/>
                <w:szCs w:val="24"/>
                <w:lang w:eastAsia="sk-SK"/>
              </w:rPr>
              <w:t>(AAB ap.)</w:t>
            </w:r>
          </w:p>
          <w:p w:rsidR="00874618" w:rsidRPr="005D5A89" w:rsidRDefault="00874618" w:rsidP="00413194">
            <w:pPr>
              <w:rPr>
                <w:rFonts w:eastAsia="Times New Roman" w:cs="Times New Roman"/>
                <w:sz w:val="24"/>
                <w:szCs w:val="24"/>
                <w:lang w:eastAsia="sk-SK"/>
              </w:rPr>
            </w:pPr>
            <w:r w:rsidRPr="005D5A89">
              <w:rPr>
                <w:rFonts w:eastAsia="Times New Roman" w:cs="Times New Roman"/>
                <w:sz w:val="24"/>
                <w:szCs w:val="24"/>
                <w:lang w:eastAsia="sk-SK"/>
              </w:rPr>
              <w:t>1. monografia</w:t>
            </w:r>
          </w:p>
          <w:p w:rsidR="00874618" w:rsidRPr="005D5A89" w:rsidRDefault="00874618" w:rsidP="00413194">
            <w:pPr>
              <w:rPr>
                <w:rFonts w:eastAsia="Times New Roman" w:cs="Times New Roman"/>
                <w:sz w:val="24"/>
                <w:szCs w:val="24"/>
                <w:lang w:eastAsia="sk-SK"/>
              </w:rPr>
            </w:pPr>
            <w:r w:rsidRPr="005D5A89">
              <w:rPr>
                <w:rFonts w:eastAsia="Times New Roman" w:cs="Times New Roman"/>
                <w:sz w:val="24"/>
                <w:szCs w:val="24"/>
                <w:lang w:eastAsia="sk-SK"/>
              </w:rPr>
              <w:t>2. učebnica</w:t>
            </w:r>
          </w:p>
          <w:p w:rsidR="00874618" w:rsidRPr="00413194" w:rsidRDefault="00874618" w:rsidP="00413194">
            <w:pPr>
              <w:rPr>
                <w:rFonts w:eastAsia="Times New Roman" w:cs="Times New Roman"/>
                <w:sz w:val="24"/>
                <w:szCs w:val="24"/>
                <w:lang w:eastAsia="sk-SK"/>
              </w:rPr>
            </w:pPr>
            <w:r w:rsidRPr="005D5A89">
              <w:rPr>
                <w:rFonts w:eastAsia="Times New Roman" w:cs="Times New Roman"/>
                <w:sz w:val="24"/>
                <w:szCs w:val="24"/>
                <w:lang w:eastAsia="sk-SK"/>
              </w:rPr>
              <w:t>3. skriptá</w:t>
            </w:r>
          </w:p>
        </w:tc>
        <w:tc>
          <w:tcPr>
            <w:tcW w:w="5670" w:type="dxa"/>
          </w:tcPr>
          <w:tbl>
            <w:tblPr>
              <w:tblW w:w="14820" w:type="dxa"/>
              <w:tblCellSpacing w:w="15" w:type="dxa"/>
              <w:tblLayout w:type="fixed"/>
              <w:tblCellMar>
                <w:top w:w="15" w:type="dxa"/>
                <w:left w:w="15" w:type="dxa"/>
                <w:bottom w:w="15" w:type="dxa"/>
                <w:right w:w="15" w:type="dxa"/>
              </w:tblCellMar>
              <w:tblLook w:val="04A0"/>
            </w:tblPr>
            <w:tblGrid>
              <w:gridCol w:w="95"/>
              <w:gridCol w:w="14725"/>
            </w:tblGrid>
            <w:tr w:rsidR="00051341" w:rsidRPr="004B5616" w:rsidTr="00361C50">
              <w:trPr>
                <w:tblCellSpacing w:w="15" w:type="dxa"/>
              </w:trPr>
              <w:tc>
                <w:tcPr>
                  <w:tcW w:w="14760" w:type="dxa"/>
                  <w:gridSpan w:val="2"/>
                  <w:vAlign w:val="center"/>
                  <w:hideMark/>
                </w:tcPr>
                <w:p w:rsidR="00F80553" w:rsidRPr="004B5616" w:rsidRDefault="00051341" w:rsidP="00F80553">
                  <w:pPr>
                    <w:spacing w:after="0" w:line="240" w:lineRule="auto"/>
                    <w:rPr>
                      <w:rFonts w:cstheme="minorHAnsi"/>
                      <w:i/>
                    </w:rPr>
                  </w:pPr>
                  <w:r w:rsidRPr="004B5616">
                    <w:rPr>
                      <w:rFonts w:cstheme="minorHAnsi"/>
                      <w:i/>
                    </w:rPr>
                    <w:t xml:space="preserve">AED </w:t>
                  </w:r>
                  <w:proofErr w:type="spellStart"/>
                  <w:r w:rsidRPr="004B5616">
                    <w:rPr>
                      <w:rFonts w:cstheme="minorHAnsi"/>
                      <w:i/>
                    </w:rPr>
                    <w:t>Vedecké</w:t>
                  </w:r>
                  <w:proofErr w:type="spellEnd"/>
                  <w:r w:rsidRPr="004B5616">
                    <w:rPr>
                      <w:rFonts w:cstheme="minorHAnsi"/>
                      <w:i/>
                    </w:rPr>
                    <w:t xml:space="preserve"> </w:t>
                  </w:r>
                  <w:proofErr w:type="spellStart"/>
                  <w:r w:rsidRPr="004B5616">
                    <w:rPr>
                      <w:rFonts w:cstheme="minorHAnsi"/>
                      <w:i/>
                    </w:rPr>
                    <w:t>práce</w:t>
                  </w:r>
                  <w:proofErr w:type="spellEnd"/>
                  <w:r w:rsidRPr="004B5616">
                    <w:rPr>
                      <w:rFonts w:cstheme="minorHAnsi"/>
                      <w:i/>
                    </w:rPr>
                    <w:t xml:space="preserve"> v </w:t>
                  </w:r>
                  <w:proofErr w:type="spellStart"/>
                  <w:r w:rsidRPr="004B5616">
                    <w:rPr>
                      <w:rFonts w:cstheme="minorHAnsi"/>
                      <w:i/>
                    </w:rPr>
                    <w:t>domácich</w:t>
                  </w:r>
                  <w:proofErr w:type="spellEnd"/>
                  <w:r w:rsidRPr="004B5616">
                    <w:rPr>
                      <w:rFonts w:cstheme="minorHAnsi"/>
                      <w:i/>
                    </w:rPr>
                    <w:t xml:space="preserve"> </w:t>
                  </w:r>
                  <w:proofErr w:type="spellStart"/>
                  <w:r w:rsidRPr="004B5616">
                    <w:rPr>
                      <w:rFonts w:cstheme="minorHAnsi"/>
                      <w:i/>
                    </w:rPr>
                    <w:t>recenzovaných</w:t>
                  </w:r>
                  <w:proofErr w:type="spellEnd"/>
                  <w:r w:rsidRPr="004B5616">
                    <w:rPr>
                      <w:rFonts w:cstheme="minorHAnsi"/>
                      <w:i/>
                    </w:rPr>
                    <w:t xml:space="preserve"> </w:t>
                  </w:r>
                </w:p>
                <w:p w:rsidR="00051341" w:rsidRPr="004B5616" w:rsidRDefault="00051341" w:rsidP="00F80553">
                  <w:pPr>
                    <w:spacing w:after="0" w:line="240" w:lineRule="auto"/>
                    <w:rPr>
                      <w:rFonts w:cstheme="minorHAnsi"/>
                    </w:rPr>
                  </w:pPr>
                  <w:proofErr w:type="spellStart"/>
                  <w:r w:rsidRPr="004B5616">
                    <w:rPr>
                      <w:rFonts w:cstheme="minorHAnsi"/>
                      <w:i/>
                    </w:rPr>
                    <w:t>vedeckých</w:t>
                  </w:r>
                  <w:proofErr w:type="spellEnd"/>
                  <w:r w:rsidRPr="004B5616">
                    <w:rPr>
                      <w:rFonts w:cstheme="minorHAnsi"/>
                      <w:i/>
                    </w:rPr>
                    <w:t xml:space="preserve"> </w:t>
                  </w:r>
                  <w:proofErr w:type="spellStart"/>
                  <w:r w:rsidRPr="004B5616">
                    <w:rPr>
                      <w:rFonts w:cstheme="minorHAnsi"/>
                      <w:i/>
                    </w:rPr>
                    <w:t>zborníkoch</w:t>
                  </w:r>
                  <w:proofErr w:type="spellEnd"/>
                  <w:r w:rsidRPr="004B5616">
                    <w:rPr>
                      <w:rFonts w:cstheme="minorHAnsi"/>
                      <w:i/>
                    </w:rPr>
                    <w:t xml:space="preserve">, </w:t>
                  </w:r>
                  <w:proofErr w:type="spellStart"/>
                  <w:r w:rsidRPr="004B5616">
                    <w:rPr>
                      <w:rFonts w:cstheme="minorHAnsi"/>
                      <w:i/>
                    </w:rPr>
                    <w:t>monografiách</w:t>
                  </w:r>
                  <w:proofErr w:type="spellEnd"/>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F80553" w:rsidRPr="004B5616" w:rsidRDefault="00051341" w:rsidP="00361C50">
                  <w:pPr>
                    <w:spacing w:after="0" w:line="240" w:lineRule="auto"/>
                    <w:rPr>
                      <w:rFonts w:cstheme="minorHAnsi"/>
                    </w:rPr>
                  </w:pPr>
                  <w:proofErr w:type="spellStart"/>
                  <w:r w:rsidRPr="004B5616">
                    <w:rPr>
                      <w:rFonts w:cstheme="minorHAnsi"/>
                      <w:b/>
                    </w:rPr>
                    <w:t>Čerešňová</w:t>
                  </w:r>
                  <w:proofErr w:type="spellEnd"/>
                  <w:r w:rsidRPr="004B5616">
                    <w:rPr>
                      <w:rFonts w:cstheme="minorHAnsi"/>
                      <w:b/>
                    </w:rPr>
                    <w:t xml:space="preserve">, </w:t>
                  </w:r>
                  <w:proofErr w:type="spellStart"/>
                  <w:r w:rsidRPr="004B5616">
                    <w:rPr>
                      <w:rFonts w:cstheme="minorHAnsi"/>
                      <w:b/>
                    </w:rPr>
                    <w:t>Zuzana</w:t>
                  </w:r>
                  <w:proofErr w:type="spellEnd"/>
                  <w:r w:rsidRPr="004B5616">
                    <w:rPr>
                      <w:rFonts w:cstheme="minorHAnsi"/>
                      <w:b/>
                    </w:rPr>
                    <w:t xml:space="preserve"> - </w:t>
                  </w: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w:t>
                  </w:r>
                </w:p>
                <w:p w:rsidR="004B5616" w:rsidRDefault="00051341" w:rsidP="00361C50">
                  <w:pPr>
                    <w:spacing w:after="0" w:line="240" w:lineRule="auto"/>
                    <w:rPr>
                      <w:rFonts w:cstheme="minorHAnsi"/>
                    </w:rPr>
                  </w:pPr>
                  <w:proofErr w:type="gramStart"/>
                  <w:r w:rsidRPr="004B5616">
                    <w:rPr>
                      <w:rFonts w:cstheme="minorHAnsi"/>
                    </w:rPr>
                    <w:t xml:space="preserve">Culture for All - </w:t>
                  </w:r>
                  <w:proofErr w:type="spellStart"/>
                  <w:r w:rsidRPr="004B5616">
                    <w:rPr>
                      <w:rFonts w:cstheme="minorHAnsi"/>
                    </w:rPr>
                    <w:t>intenzive</w:t>
                  </w:r>
                  <w:proofErr w:type="spellEnd"/>
                  <w:r w:rsidRPr="004B5616">
                    <w:rPr>
                      <w:rFonts w:cstheme="minorHAnsi"/>
                    </w:rPr>
                    <w:t xml:space="preserve"> </w:t>
                  </w:r>
                  <w:proofErr w:type="spellStart"/>
                  <w:r w:rsidRPr="004B5616">
                    <w:rPr>
                      <w:rFonts w:cstheme="minorHAnsi"/>
                    </w:rPr>
                    <w:t>programme</w:t>
                  </w:r>
                  <w:proofErr w:type="spellEnd"/>
                  <w:proofErr w:type="gramEnd"/>
                  <w:r w:rsidRPr="004B5616">
                    <w:rPr>
                      <w:rFonts w:cstheme="minorHAnsi"/>
                    </w:rPr>
                    <w:t xml:space="preserve"> Erasmus.</w:t>
                  </w:r>
                  <w:r w:rsidR="004B5616">
                    <w:rPr>
                      <w:rFonts w:cstheme="minorHAnsi"/>
                    </w:rPr>
                    <w:t xml:space="preserve"> </w:t>
                  </w:r>
                  <w:r w:rsidRPr="004B5616">
                    <w:rPr>
                      <w:rFonts w:cstheme="minorHAnsi"/>
                    </w:rPr>
                    <w:t>In: Culture</w:t>
                  </w:r>
                </w:p>
                <w:p w:rsidR="004B5616" w:rsidRDefault="00051341" w:rsidP="00361C50">
                  <w:pPr>
                    <w:spacing w:after="0" w:line="240" w:lineRule="auto"/>
                    <w:rPr>
                      <w:rFonts w:cstheme="minorHAnsi"/>
                    </w:rPr>
                  </w:pPr>
                  <w:proofErr w:type="gramStart"/>
                  <w:r w:rsidRPr="004B5616">
                    <w:rPr>
                      <w:rFonts w:cstheme="minorHAnsi"/>
                    </w:rPr>
                    <w:t>for</w:t>
                  </w:r>
                  <w:proofErr w:type="gramEnd"/>
                  <w:r w:rsidRPr="004B5616">
                    <w:rPr>
                      <w:rFonts w:cstheme="minorHAnsi"/>
                    </w:rPr>
                    <w:t xml:space="preserve"> All : IP ERASMUS-Design for All </w:t>
                  </w:r>
                  <w:r w:rsidR="00F80553" w:rsidRPr="004B5616">
                    <w:rPr>
                      <w:rFonts w:cstheme="minorHAnsi"/>
                    </w:rPr>
                    <w:t>–</w:t>
                  </w:r>
                  <w:r w:rsidRPr="004B5616">
                    <w:rPr>
                      <w:rFonts w:cstheme="minorHAnsi"/>
                    </w:rPr>
                    <w:t xml:space="preserve"> </w:t>
                  </w:r>
                  <w:r w:rsidR="004B5616">
                    <w:rPr>
                      <w:rFonts w:cstheme="minorHAnsi"/>
                    </w:rPr>
                    <w:t>Universal Design. – Bra-</w:t>
                  </w:r>
                </w:p>
                <w:p w:rsidR="00051341" w:rsidRPr="004B5616" w:rsidRDefault="00051341" w:rsidP="004B5616">
                  <w:pPr>
                    <w:spacing w:after="0" w:line="240" w:lineRule="auto"/>
                    <w:rPr>
                      <w:rFonts w:cstheme="minorHAnsi"/>
                    </w:rPr>
                  </w:pPr>
                  <w:proofErr w:type="spellStart"/>
                  <w:proofErr w:type="gramStart"/>
                  <w:r w:rsidRPr="004B5616">
                    <w:rPr>
                      <w:rFonts w:cstheme="minorHAnsi"/>
                    </w:rPr>
                    <w:t>tislava</w:t>
                  </w:r>
                  <w:proofErr w:type="spellEnd"/>
                  <w:r w:rsidRPr="004B5616">
                    <w:rPr>
                      <w:rFonts w:cstheme="minorHAnsi"/>
                    </w:rPr>
                    <w:t xml:space="preserve"> :</w:t>
                  </w:r>
                  <w:proofErr w:type="gramEnd"/>
                  <w:r w:rsidRPr="004B5616">
                    <w:rPr>
                      <w:rFonts w:cstheme="minorHAnsi"/>
                    </w:rPr>
                    <w:t xml:space="preserve"> STU v </w:t>
                  </w:r>
                  <w:r w:rsidR="004B5616">
                    <w:rPr>
                      <w:rFonts w:cstheme="minorHAnsi"/>
                    </w:rPr>
                    <w:t>BA</w:t>
                  </w:r>
                  <w:r w:rsidRPr="004B5616">
                    <w:rPr>
                      <w:rFonts w:cstheme="minorHAnsi"/>
                    </w:rPr>
                    <w:t xml:space="preserve"> </w:t>
                  </w:r>
                  <w:r w:rsidR="004B5616">
                    <w:rPr>
                      <w:rFonts w:cstheme="minorHAnsi"/>
                    </w:rPr>
                    <w:t>FA, 2009.</w:t>
                  </w:r>
                  <w:r w:rsidRPr="004B5616">
                    <w:rPr>
                      <w:rFonts w:cstheme="minorHAnsi"/>
                    </w:rPr>
                    <w:t>- ISBN 978-80-970177-0-5. S. 5-9</w:t>
                  </w:r>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4B5616" w:rsidRDefault="00051341" w:rsidP="00F80553">
                  <w:pPr>
                    <w:spacing w:after="0" w:line="240" w:lineRule="auto"/>
                    <w:rPr>
                      <w:rFonts w:cstheme="minorHAnsi"/>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Design for real needs and life.</w:t>
                  </w:r>
                  <w:r w:rsidRPr="004B5616">
                    <w:rPr>
                      <w:rFonts w:cstheme="minorHAnsi"/>
                    </w:rPr>
                    <w:br/>
                    <w:t>In: Tourism for All.</w:t>
                  </w:r>
                  <w:r w:rsidR="004B5616">
                    <w:rPr>
                      <w:rFonts w:cstheme="minorHAnsi"/>
                    </w:rPr>
                    <w:t xml:space="preserve"> 1. part - Lectures. Bratislava</w:t>
                  </w:r>
                  <w:r w:rsidR="00F80553" w:rsidRPr="004B5616">
                    <w:rPr>
                      <w:rFonts w:cstheme="minorHAnsi"/>
                    </w:rPr>
                    <w:t>–</w:t>
                  </w:r>
                  <w:proofErr w:type="spellStart"/>
                  <w:r w:rsidR="00F80553" w:rsidRPr="004B5616">
                    <w:rPr>
                      <w:rFonts w:cstheme="minorHAnsi"/>
                    </w:rPr>
                    <w:t>P</w:t>
                  </w:r>
                  <w:r w:rsidRPr="004B5616">
                    <w:rPr>
                      <w:rFonts w:cstheme="minorHAnsi"/>
                    </w:rPr>
                    <w:t>oprad</w:t>
                  </w:r>
                  <w:proofErr w:type="spellEnd"/>
                  <w:r w:rsidRPr="004B5616">
                    <w:rPr>
                      <w:rFonts w:cstheme="minorHAnsi"/>
                    </w:rPr>
                    <w:t xml:space="preserve">, </w:t>
                  </w:r>
                </w:p>
                <w:p w:rsidR="004B5616" w:rsidRDefault="004B5616" w:rsidP="004B5616">
                  <w:pPr>
                    <w:spacing w:after="0" w:line="240" w:lineRule="auto"/>
                    <w:rPr>
                      <w:rFonts w:cstheme="minorHAnsi"/>
                    </w:rPr>
                  </w:pPr>
                  <w:r>
                    <w:rPr>
                      <w:rFonts w:cstheme="minorHAnsi"/>
                    </w:rPr>
                    <w:t>5-17/5, 2008</w:t>
                  </w:r>
                  <w:proofErr w:type="gramStart"/>
                  <w:r>
                    <w:rPr>
                      <w:rFonts w:cstheme="minorHAnsi"/>
                    </w:rPr>
                    <w:t>.</w:t>
                  </w:r>
                  <w:r w:rsidR="00051341" w:rsidRPr="004B5616">
                    <w:rPr>
                      <w:rFonts w:cstheme="minorHAnsi"/>
                    </w:rPr>
                    <w:t>-</w:t>
                  </w:r>
                  <w:proofErr w:type="gramEnd"/>
                  <w:r w:rsidR="00051341" w:rsidRPr="004B5616">
                    <w:rPr>
                      <w:rFonts w:cstheme="minorHAnsi"/>
                    </w:rPr>
                    <w:t xml:space="preserve"> Bratislava: </w:t>
                  </w:r>
                  <w:r w:rsidR="00F80553" w:rsidRPr="004B5616">
                    <w:rPr>
                      <w:rFonts w:cstheme="minorHAnsi"/>
                    </w:rPr>
                    <w:t xml:space="preserve">FA </w:t>
                  </w:r>
                  <w:r>
                    <w:rPr>
                      <w:rFonts w:cstheme="minorHAnsi"/>
                    </w:rPr>
                    <w:t>STU, 2008.-</w:t>
                  </w:r>
                </w:p>
                <w:p w:rsidR="00051341" w:rsidRPr="004B5616" w:rsidRDefault="00051341" w:rsidP="004B5616">
                  <w:pPr>
                    <w:spacing w:after="0" w:line="240" w:lineRule="auto"/>
                    <w:rPr>
                      <w:rFonts w:cstheme="minorHAnsi"/>
                    </w:rPr>
                  </w:pPr>
                  <w:r w:rsidRPr="004B5616">
                    <w:rPr>
                      <w:rFonts w:cstheme="minorHAnsi"/>
                    </w:rPr>
                    <w:t>ISBN 978-80-969981-6-6. - S. 64-66</w:t>
                  </w:r>
                </w:p>
              </w:tc>
            </w:tr>
          </w:tbl>
          <w:p w:rsidR="00051341" w:rsidRPr="004B5616" w:rsidRDefault="00051341" w:rsidP="00051341">
            <w:pPr>
              <w:rPr>
                <w:rFonts w:cstheme="minorHAnsi"/>
              </w:rPr>
            </w:pPr>
          </w:p>
          <w:tbl>
            <w:tblPr>
              <w:tblW w:w="14820" w:type="dxa"/>
              <w:tblCellSpacing w:w="15" w:type="dxa"/>
              <w:tblLayout w:type="fixed"/>
              <w:tblCellMar>
                <w:top w:w="15" w:type="dxa"/>
                <w:left w:w="15" w:type="dxa"/>
                <w:bottom w:w="15" w:type="dxa"/>
                <w:right w:w="15" w:type="dxa"/>
              </w:tblCellMar>
              <w:tblLook w:val="04A0"/>
            </w:tblPr>
            <w:tblGrid>
              <w:gridCol w:w="95"/>
              <w:gridCol w:w="14725"/>
            </w:tblGrid>
            <w:tr w:rsidR="00051341" w:rsidRPr="004B5616" w:rsidTr="00361C50">
              <w:trPr>
                <w:tblCellSpacing w:w="15" w:type="dxa"/>
              </w:trPr>
              <w:tc>
                <w:tcPr>
                  <w:tcW w:w="14760" w:type="dxa"/>
                  <w:gridSpan w:val="2"/>
                  <w:vAlign w:val="center"/>
                  <w:hideMark/>
                </w:tcPr>
                <w:p w:rsidR="00F80553" w:rsidRPr="004B5616" w:rsidRDefault="00051341" w:rsidP="00F80553">
                  <w:pPr>
                    <w:spacing w:after="0" w:line="240" w:lineRule="auto"/>
                    <w:rPr>
                      <w:rFonts w:cstheme="minorHAnsi"/>
                      <w:i/>
                    </w:rPr>
                  </w:pPr>
                  <w:r w:rsidRPr="004B5616">
                    <w:rPr>
                      <w:rFonts w:cstheme="minorHAnsi"/>
                      <w:i/>
                    </w:rPr>
                    <w:t xml:space="preserve">AFC </w:t>
                  </w:r>
                  <w:proofErr w:type="spellStart"/>
                  <w:r w:rsidRPr="004B5616">
                    <w:rPr>
                      <w:rFonts w:cstheme="minorHAnsi"/>
                      <w:i/>
                    </w:rPr>
                    <w:t>Publikované</w:t>
                  </w:r>
                  <w:proofErr w:type="spellEnd"/>
                  <w:r w:rsidRPr="004B5616">
                    <w:rPr>
                      <w:rFonts w:cstheme="minorHAnsi"/>
                      <w:i/>
                    </w:rPr>
                    <w:t xml:space="preserve"> </w:t>
                  </w:r>
                  <w:proofErr w:type="spellStart"/>
                  <w:r w:rsidRPr="004B5616">
                    <w:rPr>
                      <w:rFonts w:cstheme="minorHAnsi"/>
                      <w:i/>
                    </w:rPr>
                    <w:t>príspevky</w:t>
                  </w:r>
                  <w:proofErr w:type="spellEnd"/>
                  <w:r w:rsidRPr="004B5616">
                    <w:rPr>
                      <w:rFonts w:cstheme="minorHAnsi"/>
                      <w:i/>
                    </w:rPr>
                    <w:t xml:space="preserve"> </w:t>
                  </w:r>
                  <w:proofErr w:type="spellStart"/>
                  <w:r w:rsidRPr="004B5616">
                    <w:rPr>
                      <w:rFonts w:cstheme="minorHAnsi"/>
                      <w:i/>
                    </w:rPr>
                    <w:t>na</w:t>
                  </w:r>
                  <w:proofErr w:type="spellEnd"/>
                  <w:r w:rsidRPr="004B5616">
                    <w:rPr>
                      <w:rFonts w:cstheme="minorHAnsi"/>
                      <w:i/>
                    </w:rPr>
                    <w:t xml:space="preserve"> </w:t>
                  </w:r>
                  <w:proofErr w:type="spellStart"/>
                  <w:r w:rsidRPr="004B5616">
                    <w:rPr>
                      <w:rFonts w:cstheme="minorHAnsi"/>
                      <w:i/>
                    </w:rPr>
                    <w:t>zahraničných</w:t>
                  </w:r>
                  <w:proofErr w:type="spellEnd"/>
                  <w:r w:rsidRPr="004B5616">
                    <w:rPr>
                      <w:rFonts w:cstheme="minorHAnsi"/>
                      <w:i/>
                    </w:rPr>
                    <w:t xml:space="preserve"> </w:t>
                  </w:r>
                  <w:proofErr w:type="spellStart"/>
                  <w:r w:rsidRPr="004B5616">
                    <w:rPr>
                      <w:rFonts w:cstheme="minorHAnsi"/>
                      <w:i/>
                    </w:rPr>
                    <w:t>vedeckých</w:t>
                  </w:r>
                  <w:proofErr w:type="spellEnd"/>
                  <w:r w:rsidRPr="004B5616">
                    <w:rPr>
                      <w:rFonts w:cstheme="minorHAnsi"/>
                      <w:i/>
                    </w:rPr>
                    <w:t xml:space="preserve"> </w:t>
                  </w:r>
                </w:p>
                <w:p w:rsidR="00051341" w:rsidRPr="004B5616" w:rsidRDefault="00F80553" w:rsidP="00F80553">
                  <w:pPr>
                    <w:spacing w:after="0" w:line="240" w:lineRule="auto"/>
                    <w:rPr>
                      <w:rFonts w:cstheme="minorHAnsi"/>
                    </w:rPr>
                  </w:pPr>
                  <w:proofErr w:type="spellStart"/>
                  <w:r w:rsidRPr="004B5616">
                    <w:rPr>
                      <w:rFonts w:cstheme="minorHAnsi"/>
                      <w:i/>
                    </w:rPr>
                    <w:t>konferenciách</w:t>
                  </w:r>
                  <w:proofErr w:type="spellEnd"/>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F80553" w:rsidRPr="004B5616" w:rsidRDefault="00051341" w:rsidP="00361C50">
                  <w:pPr>
                    <w:spacing w:after="0" w:line="240" w:lineRule="auto"/>
                    <w:rPr>
                      <w:rFonts w:cstheme="minorHAnsi"/>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w:t>
                  </w:r>
                  <w:proofErr w:type="spellStart"/>
                  <w:r w:rsidRPr="004B5616">
                    <w:rPr>
                      <w:rFonts w:cstheme="minorHAnsi"/>
                    </w:rPr>
                    <w:t>Súčasné</w:t>
                  </w:r>
                  <w:proofErr w:type="spellEnd"/>
                  <w:r w:rsidRPr="004B5616">
                    <w:rPr>
                      <w:rFonts w:cstheme="minorHAnsi"/>
                    </w:rPr>
                    <w:t xml:space="preserve"> </w:t>
                  </w:r>
                  <w:proofErr w:type="spellStart"/>
                  <w:r w:rsidRPr="004B5616">
                    <w:rPr>
                      <w:rFonts w:cstheme="minorHAnsi"/>
                    </w:rPr>
                    <w:t>moderné</w:t>
                  </w:r>
                  <w:proofErr w:type="spellEnd"/>
                  <w:r w:rsidRPr="004B5616">
                    <w:rPr>
                      <w:rFonts w:cstheme="minorHAnsi"/>
                    </w:rPr>
                    <w:t xml:space="preserve"> trendy v </w:t>
                  </w:r>
                </w:p>
                <w:p w:rsidR="004B5616" w:rsidRDefault="00051341" w:rsidP="00361C50">
                  <w:pPr>
                    <w:spacing w:after="0" w:line="240" w:lineRule="auto"/>
                    <w:rPr>
                      <w:rFonts w:cstheme="minorHAnsi"/>
                    </w:rPr>
                  </w:pPr>
                  <w:proofErr w:type="spellStart"/>
                  <w:proofErr w:type="gramStart"/>
                  <w:r w:rsidRPr="004B5616">
                    <w:rPr>
                      <w:rFonts w:cstheme="minorHAnsi"/>
                    </w:rPr>
                    <w:t>navrhovaní</w:t>
                  </w:r>
                  <w:proofErr w:type="spellEnd"/>
                  <w:proofErr w:type="gramEnd"/>
                  <w:r w:rsidRPr="004B5616">
                    <w:rPr>
                      <w:rFonts w:cstheme="minorHAnsi"/>
                    </w:rPr>
                    <w:t xml:space="preserve"> </w:t>
                  </w:r>
                  <w:proofErr w:type="spellStart"/>
                  <w:r w:rsidRPr="004B5616">
                    <w:rPr>
                      <w:rFonts w:cstheme="minorHAnsi"/>
                    </w:rPr>
                    <w:t>výchovno-vzdelávacích</w:t>
                  </w:r>
                  <w:proofErr w:type="spellEnd"/>
                  <w:r w:rsidRPr="004B5616">
                    <w:rPr>
                      <w:rFonts w:cstheme="minorHAnsi"/>
                    </w:rPr>
                    <w:t xml:space="preserve"> </w:t>
                  </w:r>
                  <w:proofErr w:type="spellStart"/>
                  <w:r w:rsidRPr="004B5616">
                    <w:rPr>
                      <w:rFonts w:cstheme="minorHAnsi"/>
                    </w:rPr>
                    <w:t>objektov</w:t>
                  </w:r>
                  <w:proofErr w:type="spellEnd"/>
                  <w:r w:rsidRPr="004B5616">
                    <w:rPr>
                      <w:rFonts w:cstheme="minorHAnsi"/>
                    </w:rPr>
                    <w:t>.</w:t>
                  </w:r>
                  <w:r w:rsidR="004B5616">
                    <w:rPr>
                      <w:rFonts w:cstheme="minorHAnsi"/>
                    </w:rPr>
                    <w:t xml:space="preserve"> </w:t>
                  </w:r>
                  <w:r w:rsidRPr="004B5616">
                    <w:rPr>
                      <w:rFonts w:cstheme="minorHAnsi"/>
                    </w:rPr>
                    <w:t xml:space="preserve">In: </w:t>
                  </w:r>
                </w:p>
                <w:p w:rsidR="004B5616" w:rsidRDefault="00051341" w:rsidP="00361C50">
                  <w:pPr>
                    <w:spacing w:after="0" w:line="240" w:lineRule="auto"/>
                    <w:rPr>
                      <w:rFonts w:cstheme="minorHAnsi"/>
                    </w:rPr>
                  </w:pPr>
                  <w:proofErr w:type="spellStart"/>
                  <w:r w:rsidRPr="004B5616">
                    <w:rPr>
                      <w:rFonts w:cstheme="minorHAnsi"/>
                    </w:rPr>
                    <w:t>Architektura</w:t>
                  </w:r>
                  <w:proofErr w:type="spellEnd"/>
                  <w:r w:rsidRPr="004B5616">
                    <w:rPr>
                      <w:rFonts w:cstheme="minorHAnsi"/>
                    </w:rPr>
                    <w:t xml:space="preserve"> </w:t>
                  </w:r>
                  <w:proofErr w:type="gramStart"/>
                  <w:r w:rsidRPr="004B5616">
                    <w:rPr>
                      <w:rFonts w:cstheme="minorHAnsi"/>
                    </w:rPr>
                    <w:t>a</w:t>
                  </w:r>
                  <w:proofErr w:type="gramEnd"/>
                  <w:r w:rsidRPr="004B5616">
                    <w:rPr>
                      <w:rFonts w:cstheme="minorHAnsi"/>
                    </w:rPr>
                    <w:t xml:space="preserve"> </w:t>
                  </w:r>
                  <w:proofErr w:type="spellStart"/>
                  <w:r w:rsidRPr="004B5616">
                    <w:rPr>
                      <w:rFonts w:cstheme="minorHAnsi"/>
                    </w:rPr>
                    <w:t>urbanismus</w:t>
                  </w:r>
                  <w:proofErr w:type="spellEnd"/>
                  <w:r w:rsidRPr="004B5616">
                    <w:rPr>
                      <w:rFonts w:cstheme="minorHAnsi"/>
                    </w:rPr>
                    <w:t xml:space="preserve"> 2. </w:t>
                  </w:r>
                  <w:proofErr w:type="spellStart"/>
                  <w:proofErr w:type="gramStart"/>
                  <w:r w:rsidRPr="004B5616">
                    <w:rPr>
                      <w:rFonts w:cstheme="minorHAnsi"/>
                    </w:rPr>
                    <w:t>poloviny</w:t>
                  </w:r>
                  <w:proofErr w:type="spellEnd"/>
                  <w:proofErr w:type="gramEnd"/>
                  <w:r w:rsidRPr="004B5616">
                    <w:rPr>
                      <w:rFonts w:cstheme="minorHAnsi"/>
                    </w:rPr>
                    <w:t xml:space="preserve"> 20. </w:t>
                  </w:r>
                  <w:proofErr w:type="spellStart"/>
                  <w:r w:rsidRPr="004B5616">
                    <w:rPr>
                      <w:rFonts w:cstheme="minorHAnsi"/>
                    </w:rPr>
                    <w:t>století</w:t>
                  </w:r>
                  <w:proofErr w:type="spellEnd"/>
                  <w:r w:rsidRPr="004B5616">
                    <w:rPr>
                      <w:rFonts w:cstheme="minorHAnsi"/>
                    </w:rPr>
                    <w:t xml:space="preserve"> [</w:t>
                  </w:r>
                  <w:proofErr w:type="spellStart"/>
                  <w:r w:rsidRPr="004B5616">
                    <w:rPr>
                      <w:rFonts w:cstheme="minorHAnsi"/>
                    </w:rPr>
                    <w:t>elektro</w:t>
                  </w:r>
                  <w:proofErr w:type="spellEnd"/>
                  <w:r w:rsidR="004B5616">
                    <w:rPr>
                      <w:rFonts w:cstheme="minorHAnsi"/>
                    </w:rPr>
                    <w:t>-</w:t>
                  </w:r>
                </w:p>
                <w:p w:rsidR="004B5616" w:rsidRDefault="00051341" w:rsidP="00361C50">
                  <w:pPr>
                    <w:spacing w:after="0" w:line="240" w:lineRule="auto"/>
                    <w:rPr>
                      <w:rFonts w:cstheme="minorHAnsi"/>
                    </w:rPr>
                  </w:pPr>
                  <w:proofErr w:type="spellStart"/>
                  <w:proofErr w:type="gramStart"/>
                  <w:r w:rsidRPr="004B5616">
                    <w:rPr>
                      <w:rFonts w:cstheme="minorHAnsi"/>
                    </w:rPr>
                    <w:t>nický</w:t>
                  </w:r>
                  <w:proofErr w:type="spellEnd"/>
                  <w:proofErr w:type="gramEnd"/>
                  <w:r w:rsidRPr="004B5616">
                    <w:rPr>
                      <w:rFonts w:cstheme="minorHAnsi"/>
                    </w:rPr>
                    <w:t xml:space="preserve"> </w:t>
                  </w:r>
                  <w:proofErr w:type="spellStart"/>
                  <w:r w:rsidRPr="004B5616">
                    <w:rPr>
                      <w:rFonts w:cstheme="minorHAnsi"/>
                    </w:rPr>
                    <w:t>zdroj</w:t>
                  </w:r>
                  <w:proofErr w:type="spellEnd"/>
                  <w:r w:rsidRPr="004B5616">
                    <w:rPr>
                      <w:rFonts w:cstheme="minorHAnsi"/>
                    </w:rPr>
                    <w:t xml:space="preserve">] : 5. </w:t>
                  </w:r>
                  <w:proofErr w:type="spellStart"/>
                  <w:r w:rsidRPr="004B5616">
                    <w:rPr>
                      <w:rFonts w:cstheme="minorHAnsi"/>
                    </w:rPr>
                    <w:t>ročník</w:t>
                  </w:r>
                  <w:proofErr w:type="spellEnd"/>
                  <w:r w:rsidRPr="004B5616">
                    <w:rPr>
                      <w:rFonts w:cstheme="minorHAnsi"/>
                    </w:rPr>
                    <w:t xml:space="preserve"> </w:t>
                  </w:r>
                  <w:proofErr w:type="spellStart"/>
                  <w:r w:rsidRPr="004B5616">
                    <w:rPr>
                      <w:rFonts w:cstheme="minorHAnsi"/>
                    </w:rPr>
                    <w:t>vědecké</w:t>
                  </w:r>
                  <w:proofErr w:type="spellEnd"/>
                  <w:r w:rsidRPr="004B5616">
                    <w:rPr>
                      <w:rFonts w:cstheme="minorHAnsi"/>
                    </w:rPr>
                    <w:t xml:space="preserve"> </w:t>
                  </w:r>
                  <w:proofErr w:type="spellStart"/>
                  <w:r w:rsidRPr="004B5616">
                    <w:rPr>
                      <w:rFonts w:cstheme="minorHAnsi"/>
                    </w:rPr>
                    <w:t>konference</w:t>
                  </w:r>
                  <w:proofErr w:type="spellEnd"/>
                  <w:r w:rsidRPr="004B5616">
                    <w:rPr>
                      <w:rFonts w:cstheme="minorHAnsi"/>
                    </w:rPr>
                    <w:t xml:space="preserve">, 26.-27.9. 2013, </w:t>
                  </w:r>
                </w:p>
                <w:p w:rsidR="00051341" w:rsidRPr="004B5616" w:rsidRDefault="00051341" w:rsidP="00361C50">
                  <w:pPr>
                    <w:spacing w:after="0" w:line="240" w:lineRule="auto"/>
                    <w:rPr>
                      <w:rFonts w:cstheme="minorHAnsi"/>
                    </w:rPr>
                  </w:pPr>
                  <w:proofErr w:type="spellStart"/>
                  <w:r w:rsidRPr="004B5616">
                    <w:rPr>
                      <w:rFonts w:cstheme="minorHAnsi"/>
                    </w:rPr>
                    <w:t>Vysoká</w:t>
                  </w:r>
                  <w:proofErr w:type="spellEnd"/>
                  <w:r w:rsidRPr="004B5616">
                    <w:rPr>
                      <w:rFonts w:cstheme="minorHAnsi"/>
                    </w:rPr>
                    <w:t xml:space="preserve"> </w:t>
                  </w:r>
                  <w:proofErr w:type="spellStart"/>
                  <w:r w:rsidRPr="004B5616">
                    <w:rPr>
                      <w:rFonts w:cstheme="minorHAnsi"/>
                    </w:rPr>
                    <w:t>škola</w:t>
                  </w:r>
                  <w:proofErr w:type="spellEnd"/>
                  <w:r w:rsidRPr="004B5616">
                    <w:rPr>
                      <w:rFonts w:cstheme="minorHAnsi"/>
                    </w:rPr>
                    <w:t xml:space="preserve"> </w:t>
                  </w:r>
                  <w:proofErr w:type="spellStart"/>
                  <w:r w:rsidRPr="004B5616">
                    <w:rPr>
                      <w:rFonts w:cstheme="minorHAnsi"/>
                    </w:rPr>
                    <w:t>báňska</w:t>
                  </w:r>
                  <w:proofErr w:type="spellEnd"/>
                  <w:r w:rsidRPr="004B5616">
                    <w:rPr>
                      <w:rFonts w:cstheme="minorHAnsi"/>
                    </w:rPr>
                    <w:t xml:space="preserve">, Ostrava, ČR. - Ostrava : </w:t>
                  </w:r>
                  <w:proofErr w:type="spellStart"/>
                  <w:r w:rsidRPr="004B5616">
                    <w:rPr>
                      <w:rFonts w:cstheme="minorHAnsi"/>
                    </w:rPr>
                    <w:t>Vysoká</w:t>
                  </w:r>
                  <w:proofErr w:type="spellEnd"/>
                  <w:r w:rsidRPr="004B5616">
                    <w:rPr>
                      <w:rFonts w:cstheme="minorHAnsi"/>
                    </w:rPr>
                    <w:t xml:space="preserve"> </w:t>
                  </w:r>
                  <w:proofErr w:type="spellStart"/>
                  <w:r w:rsidRPr="004B5616">
                    <w:rPr>
                      <w:rFonts w:cstheme="minorHAnsi"/>
                    </w:rPr>
                    <w:t>škola</w:t>
                  </w:r>
                  <w:proofErr w:type="spellEnd"/>
                  <w:r w:rsidRPr="004B5616">
                    <w:rPr>
                      <w:rFonts w:cstheme="minorHAnsi"/>
                    </w:rPr>
                    <w:t xml:space="preserve"> </w:t>
                  </w:r>
                </w:p>
                <w:p w:rsidR="00F80553" w:rsidRPr="004B5616" w:rsidRDefault="00051341" w:rsidP="00361C50">
                  <w:pPr>
                    <w:spacing w:after="0" w:line="240" w:lineRule="auto"/>
                    <w:rPr>
                      <w:rFonts w:cstheme="minorHAnsi"/>
                    </w:rPr>
                  </w:pPr>
                  <w:proofErr w:type="spellStart"/>
                  <w:proofErr w:type="gramStart"/>
                  <w:r w:rsidRPr="004B5616">
                    <w:rPr>
                      <w:rFonts w:cstheme="minorHAnsi"/>
                    </w:rPr>
                    <w:t>báňská</w:t>
                  </w:r>
                  <w:proofErr w:type="spellEnd"/>
                  <w:proofErr w:type="gramEnd"/>
                  <w:r w:rsidRPr="004B5616">
                    <w:rPr>
                      <w:rFonts w:cstheme="minorHAnsi"/>
                    </w:rPr>
                    <w:t xml:space="preserve"> - </w:t>
                  </w:r>
                  <w:proofErr w:type="spellStart"/>
                  <w:r w:rsidRPr="004B5616">
                    <w:rPr>
                      <w:rFonts w:cstheme="minorHAnsi"/>
                    </w:rPr>
                    <w:t>Technická</w:t>
                  </w:r>
                  <w:proofErr w:type="spellEnd"/>
                  <w:r w:rsidRPr="004B5616">
                    <w:rPr>
                      <w:rFonts w:cstheme="minorHAnsi"/>
                    </w:rPr>
                    <w:t xml:space="preserve"> </w:t>
                  </w:r>
                  <w:proofErr w:type="spellStart"/>
                  <w:r w:rsidRPr="004B5616">
                    <w:rPr>
                      <w:rFonts w:cstheme="minorHAnsi"/>
                    </w:rPr>
                    <w:t>univerzita</w:t>
                  </w:r>
                  <w:proofErr w:type="spellEnd"/>
                  <w:r w:rsidRPr="004B5616">
                    <w:rPr>
                      <w:rFonts w:cstheme="minorHAnsi"/>
                    </w:rPr>
                    <w:t xml:space="preserve"> v </w:t>
                  </w:r>
                  <w:proofErr w:type="spellStart"/>
                  <w:r w:rsidRPr="004B5616">
                    <w:rPr>
                      <w:rFonts w:cstheme="minorHAnsi"/>
                    </w:rPr>
                    <w:t>Ostravě</w:t>
                  </w:r>
                  <w:proofErr w:type="spellEnd"/>
                  <w:r w:rsidRPr="004B5616">
                    <w:rPr>
                      <w:rFonts w:cstheme="minorHAnsi"/>
                    </w:rPr>
                    <w:t xml:space="preserve">, 2013. </w:t>
                  </w:r>
                </w:p>
                <w:p w:rsidR="00051341" w:rsidRPr="004B5616" w:rsidRDefault="00051341" w:rsidP="00361C50">
                  <w:pPr>
                    <w:spacing w:after="0" w:line="240" w:lineRule="auto"/>
                    <w:rPr>
                      <w:rFonts w:cstheme="minorHAnsi"/>
                    </w:rPr>
                  </w:pPr>
                  <w:r w:rsidRPr="004B5616">
                    <w:rPr>
                      <w:rFonts w:cstheme="minorHAnsi"/>
                    </w:rPr>
                    <w:t>- ISBN 978-80-248-3148-0. - s. 160-164</w:t>
                  </w:r>
                </w:p>
              </w:tc>
            </w:tr>
          </w:tbl>
          <w:p w:rsidR="00051341" w:rsidRPr="004B5616" w:rsidRDefault="00051341" w:rsidP="00051341">
            <w:pPr>
              <w:rPr>
                <w:rFonts w:cstheme="minorHAnsi"/>
              </w:rPr>
            </w:pPr>
          </w:p>
          <w:tbl>
            <w:tblPr>
              <w:tblW w:w="14820" w:type="dxa"/>
              <w:tblCellSpacing w:w="15" w:type="dxa"/>
              <w:tblLayout w:type="fixed"/>
              <w:tblCellMar>
                <w:top w:w="15" w:type="dxa"/>
                <w:left w:w="15" w:type="dxa"/>
                <w:bottom w:w="15" w:type="dxa"/>
                <w:right w:w="15" w:type="dxa"/>
              </w:tblCellMar>
              <w:tblLook w:val="04A0"/>
            </w:tblPr>
            <w:tblGrid>
              <w:gridCol w:w="95"/>
              <w:gridCol w:w="14725"/>
            </w:tblGrid>
            <w:tr w:rsidR="00051341" w:rsidRPr="004B5616" w:rsidTr="00361C50">
              <w:trPr>
                <w:tblCellSpacing w:w="15" w:type="dxa"/>
              </w:trPr>
              <w:tc>
                <w:tcPr>
                  <w:tcW w:w="14760" w:type="dxa"/>
                  <w:gridSpan w:val="2"/>
                  <w:vAlign w:val="center"/>
                  <w:hideMark/>
                </w:tcPr>
                <w:p w:rsidR="00F80553" w:rsidRPr="004B5616" w:rsidRDefault="00051341" w:rsidP="00F80553">
                  <w:pPr>
                    <w:spacing w:after="0" w:line="240" w:lineRule="auto"/>
                    <w:rPr>
                      <w:rFonts w:cstheme="minorHAnsi"/>
                      <w:i/>
                    </w:rPr>
                  </w:pPr>
                  <w:r w:rsidRPr="004B5616">
                    <w:rPr>
                      <w:rFonts w:cstheme="minorHAnsi"/>
                      <w:i/>
                    </w:rPr>
                    <w:t xml:space="preserve">AFD </w:t>
                  </w:r>
                  <w:proofErr w:type="spellStart"/>
                  <w:r w:rsidRPr="004B5616">
                    <w:rPr>
                      <w:rFonts w:cstheme="minorHAnsi"/>
                      <w:i/>
                    </w:rPr>
                    <w:t>Publikované</w:t>
                  </w:r>
                  <w:proofErr w:type="spellEnd"/>
                  <w:r w:rsidRPr="004B5616">
                    <w:rPr>
                      <w:rFonts w:cstheme="minorHAnsi"/>
                      <w:i/>
                    </w:rPr>
                    <w:t xml:space="preserve"> </w:t>
                  </w:r>
                  <w:proofErr w:type="spellStart"/>
                  <w:r w:rsidRPr="004B5616">
                    <w:rPr>
                      <w:rFonts w:cstheme="minorHAnsi"/>
                      <w:i/>
                    </w:rPr>
                    <w:t>príspevky</w:t>
                  </w:r>
                  <w:proofErr w:type="spellEnd"/>
                  <w:r w:rsidRPr="004B5616">
                    <w:rPr>
                      <w:rFonts w:cstheme="minorHAnsi"/>
                      <w:i/>
                    </w:rPr>
                    <w:t xml:space="preserve"> </w:t>
                  </w:r>
                  <w:proofErr w:type="spellStart"/>
                  <w:r w:rsidRPr="004B5616">
                    <w:rPr>
                      <w:rFonts w:cstheme="minorHAnsi"/>
                      <w:i/>
                    </w:rPr>
                    <w:t>na</w:t>
                  </w:r>
                  <w:proofErr w:type="spellEnd"/>
                  <w:r w:rsidRPr="004B5616">
                    <w:rPr>
                      <w:rFonts w:cstheme="minorHAnsi"/>
                      <w:i/>
                    </w:rPr>
                    <w:t xml:space="preserve"> </w:t>
                  </w:r>
                  <w:proofErr w:type="spellStart"/>
                  <w:r w:rsidRPr="004B5616">
                    <w:rPr>
                      <w:rFonts w:cstheme="minorHAnsi"/>
                      <w:i/>
                    </w:rPr>
                    <w:t>domácich</w:t>
                  </w:r>
                  <w:proofErr w:type="spellEnd"/>
                  <w:r w:rsidRPr="004B5616">
                    <w:rPr>
                      <w:rFonts w:cstheme="minorHAnsi"/>
                      <w:i/>
                    </w:rPr>
                    <w:t xml:space="preserve"> </w:t>
                  </w:r>
                  <w:proofErr w:type="spellStart"/>
                  <w:r w:rsidRPr="004B5616">
                    <w:rPr>
                      <w:rFonts w:cstheme="minorHAnsi"/>
                      <w:i/>
                    </w:rPr>
                    <w:t>vedeckých</w:t>
                  </w:r>
                  <w:proofErr w:type="spellEnd"/>
                  <w:r w:rsidRPr="004B5616">
                    <w:rPr>
                      <w:rFonts w:cstheme="minorHAnsi"/>
                      <w:i/>
                    </w:rPr>
                    <w:t xml:space="preserve"> </w:t>
                  </w:r>
                </w:p>
                <w:p w:rsidR="00F80553" w:rsidRPr="004B5616" w:rsidRDefault="00F80553" w:rsidP="00F80553">
                  <w:pPr>
                    <w:spacing w:after="0" w:line="240" w:lineRule="auto"/>
                    <w:rPr>
                      <w:rFonts w:cstheme="minorHAnsi"/>
                    </w:rPr>
                  </w:pPr>
                  <w:proofErr w:type="spellStart"/>
                  <w:r w:rsidRPr="004B5616">
                    <w:rPr>
                      <w:rFonts w:cstheme="minorHAnsi"/>
                      <w:i/>
                    </w:rPr>
                    <w:t>konferenciách</w:t>
                  </w:r>
                  <w:proofErr w:type="spellEnd"/>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F80553" w:rsidRPr="004B5616" w:rsidRDefault="00051341" w:rsidP="00361C50">
                  <w:pPr>
                    <w:spacing w:after="0" w:line="240" w:lineRule="auto"/>
                    <w:rPr>
                      <w:rFonts w:cstheme="minorHAnsi"/>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w:t>
                  </w:r>
                  <w:proofErr w:type="spellStart"/>
                  <w:r w:rsidRPr="004B5616">
                    <w:rPr>
                      <w:rFonts w:cstheme="minorHAnsi"/>
                    </w:rPr>
                    <w:t>Architektonické</w:t>
                  </w:r>
                  <w:proofErr w:type="spellEnd"/>
                  <w:r w:rsidRPr="004B5616">
                    <w:rPr>
                      <w:rFonts w:cstheme="minorHAnsi"/>
                    </w:rPr>
                    <w:t xml:space="preserve"> </w:t>
                  </w:r>
                  <w:proofErr w:type="spellStart"/>
                  <w:r w:rsidRPr="004B5616">
                    <w:rPr>
                      <w:rFonts w:cstheme="minorHAnsi"/>
                    </w:rPr>
                    <w:t>dedičstvo</w:t>
                  </w:r>
                  <w:proofErr w:type="spellEnd"/>
                  <w:r w:rsidRPr="004B5616">
                    <w:rPr>
                      <w:rFonts w:cstheme="minorHAnsi"/>
                    </w:rPr>
                    <w:t xml:space="preserve"> a </w:t>
                  </w:r>
                </w:p>
                <w:p w:rsidR="00F80553" w:rsidRPr="004B5616" w:rsidRDefault="00051341" w:rsidP="00361C50">
                  <w:pPr>
                    <w:spacing w:after="0" w:line="240" w:lineRule="auto"/>
                    <w:rPr>
                      <w:rFonts w:cstheme="minorHAnsi"/>
                    </w:rPr>
                  </w:pPr>
                  <w:proofErr w:type="spellStart"/>
                  <w:r w:rsidRPr="004B5616">
                    <w:rPr>
                      <w:rFonts w:cstheme="minorHAnsi"/>
                    </w:rPr>
                    <w:t>súčasné</w:t>
                  </w:r>
                  <w:proofErr w:type="spellEnd"/>
                  <w:r w:rsidRPr="004B5616">
                    <w:rPr>
                      <w:rFonts w:cstheme="minorHAnsi"/>
                    </w:rPr>
                    <w:t xml:space="preserve"> </w:t>
                  </w:r>
                  <w:proofErr w:type="spellStart"/>
                  <w:r w:rsidRPr="004B5616">
                    <w:rPr>
                      <w:rFonts w:cstheme="minorHAnsi"/>
                    </w:rPr>
                    <w:t>požiadavky</w:t>
                  </w:r>
                  <w:proofErr w:type="spellEnd"/>
                  <w:r w:rsidRPr="004B5616">
                    <w:rPr>
                      <w:rFonts w:cstheme="minorHAnsi"/>
                    </w:rPr>
                    <w:t xml:space="preserve"> </w:t>
                  </w:r>
                  <w:proofErr w:type="spellStart"/>
                  <w:r w:rsidRPr="004B5616">
                    <w:rPr>
                      <w:rFonts w:cstheme="minorHAnsi"/>
                    </w:rPr>
                    <w:t>školských</w:t>
                  </w:r>
                  <w:proofErr w:type="spellEnd"/>
                  <w:r w:rsidRPr="004B5616">
                    <w:rPr>
                      <w:rFonts w:cstheme="minorHAnsi"/>
                    </w:rPr>
                    <w:t xml:space="preserve"> </w:t>
                  </w:r>
                  <w:proofErr w:type="spellStart"/>
                  <w:r w:rsidRPr="004B5616">
                    <w:rPr>
                      <w:rFonts w:cstheme="minorHAnsi"/>
                    </w:rPr>
                    <w:t>stavieb</w:t>
                  </w:r>
                  <w:proofErr w:type="spellEnd"/>
                  <w:r w:rsidRPr="004B5616">
                    <w:rPr>
                      <w:rFonts w:cstheme="minorHAnsi"/>
                    </w:rPr>
                    <w:t xml:space="preserve"> (so </w:t>
                  </w:r>
                  <w:proofErr w:type="spellStart"/>
                  <w:r w:rsidRPr="004B5616">
                    <w:rPr>
                      <w:rFonts w:cstheme="minorHAnsi"/>
                    </w:rPr>
                    <w:t>zameraním</w:t>
                  </w:r>
                  <w:proofErr w:type="spellEnd"/>
                  <w:r w:rsidRPr="004B5616">
                    <w:rPr>
                      <w:rFonts w:cstheme="minorHAnsi"/>
                    </w:rPr>
                    <w:t xml:space="preserve"> </w:t>
                  </w:r>
                </w:p>
                <w:p w:rsidR="004B5616" w:rsidRDefault="00051341" w:rsidP="00361C50">
                  <w:pPr>
                    <w:spacing w:after="0" w:line="240" w:lineRule="auto"/>
                    <w:rPr>
                      <w:rFonts w:cstheme="minorHAnsi"/>
                    </w:rPr>
                  </w:pPr>
                  <w:proofErr w:type="spellStart"/>
                  <w:proofErr w:type="gramStart"/>
                  <w:r w:rsidRPr="004B5616">
                    <w:rPr>
                      <w:rFonts w:cstheme="minorHAnsi"/>
                    </w:rPr>
                    <w:t>na</w:t>
                  </w:r>
                  <w:proofErr w:type="spellEnd"/>
                  <w:proofErr w:type="gramEnd"/>
                  <w:r w:rsidRPr="004B5616">
                    <w:rPr>
                      <w:rFonts w:cstheme="minorHAnsi"/>
                    </w:rPr>
                    <w:t xml:space="preserve"> </w:t>
                  </w:r>
                  <w:proofErr w:type="spellStart"/>
                  <w:r w:rsidRPr="004B5616">
                    <w:rPr>
                      <w:rFonts w:cstheme="minorHAnsi"/>
                    </w:rPr>
                    <w:t>územie</w:t>
                  </w:r>
                  <w:proofErr w:type="spellEnd"/>
                  <w:r w:rsidRPr="004B5616">
                    <w:rPr>
                      <w:rFonts w:cstheme="minorHAnsi"/>
                    </w:rPr>
                    <w:t xml:space="preserve"> </w:t>
                  </w:r>
                  <w:proofErr w:type="spellStart"/>
                  <w:r w:rsidRPr="004B5616">
                    <w:rPr>
                      <w:rFonts w:cstheme="minorHAnsi"/>
                    </w:rPr>
                    <w:t>Slovenska</w:t>
                  </w:r>
                  <w:proofErr w:type="spellEnd"/>
                  <w:r w:rsidRPr="004B5616">
                    <w:rPr>
                      <w:rFonts w:cstheme="minorHAnsi"/>
                    </w:rPr>
                    <w:t xml:space="preserve">).In: </w:t>
                  </w:r>
                  <w:proofErr w:type="spellStart"/>
                  <w:r w:rsidRPr="004B5616">
                    <w:rPr>
                      <w:rFonts w:cstheme="minorHAnsi"/>
                    </w:rPr>
                    <w:t>Obnova</w:t>
                  </w:r>
                  <w:proofErr w:type="spellEnd"/>
                  <w:r w:rsidRPr="004B5616">
                    <w:rPr>
                      <w:rFonts w:cstheme="minorHAnsi"/>
                    </w:rPr>
                    <w:t xml:space="preserve"> </w:t>
                  </w:r>
                  <w:proofErr w:type="spellStart"/>
                  <w:r w:rsidRPr="004B5616">
                    <w:rPr>
                      <w:rFonts w:cstheme="minorHAnsi"/>
                    </w:rPr>
                    <w:t>kultúrneho</w:t>
                  </w:r>
                  <w:proofErr w:type="spellEnd"/>
                  <w:r w:rsidRPr="004B5616">
                    <w:rPr>
                      <w:rFonts w:cstheme="minorHAnsi"/>
                    </w:rPr>
                    <w:t xml:space="preserve"> </w:t>
                  </w:r>
                  <w:proofErr w:type="spellStart"/>
                  <w:r w:rsidRPr="004B5616">
                    <w:rPr>
                      <w:rFonts w:cstheme="minorHAnsi"/>
                    </w:rPr>
                    <w:t>dedičstva</w:t>
                  </w:r>
                  <w:proofErr w:type="spellEnd"/>
                  <w:r w:rsidRPr="004B5616">
                    <w:rPr>
                      <w:rFonts w:cstheme="minorHAnsi"/>
                    </w:rPr>
                    <w:t>. :</w:t>
                  </w:r>
                </w:p>
                <w:p w:rsidR="004B5616" w:rsidRDefault="00051341" w:rsidP="00361C50">
                  <w:pPr>
                    <w:spacing w:after="0" w:line="240" w:lineRule="auto"/>
                    <w:rPr>
                      <w:rFonts w:cstheme="minorHAnsi"/>
                    </w:rPr>
                  </w:pPr>
                  <w:proofErr w:type="spellStart"/>
                  <w:r w:rsidRPr="004B5616">
                    <w:rPr>
                      <w:rFonts w:cstheme="minorHAnsi"/>
                    </w:rPr>
                    <w:lastRenderedPageBreak/>
                    <w:t>Zborník</w:t>
                  </w:r>
                  <w:proofErr w:type="spellEnd"/>
                  <w:r w:rsidRPr="004B5616">
                    <w:rPr>
                      <w:rFonts w:cstheme="minorHAnsi"/>
                    </w:rPr>
                    <w:t xml:space="preserve"> </w:t>
                  </w:r>
                  <w:proofErr w:type="spellStart"/>
                  <w:r w:rsidRPr="004B5616">
                    <w:rPr>
                      <w:rFonts w:cstheme="minorHAnsi"/>
                    </w:rPr>
                    <w:t>referátov</w:t>
                  </w:r>
                  <w:proofErr w:type="spellEnd"/>
                  <w:r w:rsidRPr="004B5616">
                    <w:rPr>
                      <w:rFonts w:cstheme="minorHAnsi"/>
                    </w:rPr>
                    <w:t xml:space="preserve"> z </w:t>
                  </w:r>
                  <w:proofErr w:type="spellStart"/>
                  <w:r w:rsidRPr="004B5616">
                    <w:rPr>
                      <w:rFonts w:cstheme="minorHAnsi"/>
                    </w:rPr>
                    <w:t>Vedeckej</w:t>
                  </w:r>
                  <w:proofErr w:type="spellEnd"/>
                  <w:r w:rsidRPr="004B5616">
                    <w:rPr>
                      <w:rFonts w:cstheme="minorHAnsi"/>
                    </w:rPr>
                    <w:t xml:space="preserve"> </w:t>
                  </w:r>
                  <w:proofErr w:type="spellStart"/>
                  <w:r w:rsidRPr="004B5616">
                    <w:rPr>
                      <w:rFonts w:cstheme="minorHAnsi"/>
                    </w:rPr>
                    <w:t>konferencie</w:t>
                  </w:r>
                  <w:proofErr w:type="spellEnd"/>
                  <w:r w:rsidRPr="004B5616">
                    <w:rPr>
                      <w:rFonts w:cstheme="minorHAnsi"/>
                    </w:rPr>
                    <w:t xml:space="preserve"> s </w:t>
                  </w:r>
                  <w:proofErr w:type="spellStart"/>
                  <w:r w:rsidRPr="004B5616">
                    <w:rPr>
                      <w:rFonts w:cstheme="minorHAnsi"/>
                    </w:rPr>
                    <w:t>medzinárodnou</w:t>
                  </w:r>
                  <w:proofErr w:type="spellEnd"/>
                  <w:r w:rsidRPr="004B5616">
                    <w:rPr>
                      <w:rFonts w:cstheme="minorHAnsi"/>
                    </w:rPr>
                    <w:t xml:space="preserve"> </w:t>
                  </w:r>
                </w:p>
                <w:p w:rsidR="004B5616" w:rsidRDefault="00051341" w:rsidP="00361C50">
                  <w:pPr>
                    <w:spacing w:after="0" w:line="240" w:lineRule="auto"/>
                    <w:rPr>
                      <w:rFonts w:cstheme="minorHAnsi"/>
                    </w:rPr>
                  </w:pPr>
                  <w:proofErr w:type="spellStart"/>
                  <w:proofErr w:type="gramStart"/>
                  <w:r w:rsidRPr="004B5616">
                    <w:rPr>
                      <w:rFonts w:cstheme="minorHAnsi"/>
                    </w:rPr>
                    <w:t>účasťou</w:t>
                  </w:r>
                  <w:proofErr w:type="spellEnd"/>
                  <w:proofErr w:type="gramEnd"/>
                  <w:r w:rsidRPr="004B5616">
                    <w:rPr>
                      <w:rFonts w:cstheme="minorHAnsi"/>
                    </w:rPr>
                    <w:t xml:space="preserve">. </w:t>
                  </w:r>
                  <w:proofErr w:type="spellStart"/>
                  <w:r w:rsidRPr="004B5616">
                    <w:rPr>
                      <w:rFonts w:cstheme="minorHAnsi"/>
                    </w:rPr>
                    <w:t>Bratislava</w:t>
                  </w:r>
                  <w:proofErr w:type="gramStart"/>
                  <w:r w:rsidRPr="004B5616">
                    <w:rPr>
                      <w:rFonts w:cstheme="minorHAnsi"/>
                    </w:rPr>
                    <w:t>,SR</w:t>
                  </w:r>
                  <w:proofErr w:type="spellEnd"/>
                  <w:proofErr w:type="gramEnd"/>
                  <w:r w:rsidRPr="004B5616">
                    <w:rPr>
                      <w:rFonts w:cstheme="minorHAnsi"/>
                    </w:rPr>
                    <w:t xml:space="preserve">, 21.6.2012,. - Bratislava : </w:t>
                  </w:r>
                </w:p>
                <w:p w:rsidR="00051341" w:rsidRPr="004B5616" w:rsidRDefault="00051341" w:rsidP="004B5616">
                  <w:pPr>
                    <w:spacing w:after="0" w:line="240" w:lineRule="auto"/>
                    <w:rPr>
                      <w:rFonts w:cstheme="minorHAnsi"/>
                    </w:rPr>
                  </w:pPr>
                  <w:r w:rsidRPr="004B5616">
                    <w:rPr>
                      <w:rFonts w:cstheme="minorHAnsi"/>
                    </w:rPr>
                    <w:t xml:space="preserve">STU v </w:t>
                  </w:r>
                  <w:proofErr w:type="spellStart"/>
                  <w:r w:rsidRPr="004B5616">
                    <w:rPr>
                      <w:rFonts w:cstheme="minorHAnsi"/>
                    </w:rPr>
                    <w:t>Bratislave</w:t>
                  </w:r>
                  <w:proofErr w:type="spellEnd"/>
                  <w:r w:rsidRPr="004B5616">
                    <w:rPr>
                      <w:rFonts w:cstheme="minorHAnsi"/>
                    </w:rPr>
                    <w:t>, 2012. – ISBN 978-80-227-3811-8. - S. 94-97</w:t>
                  </w:r>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F80553" w:rsidRPr="004B5616" w:rsidRDefault="00051341" w:rsidP="00361C50">
                  <w:pPr>
                    <w:spacing w:after="0" w:line="240" w:lineRule="auto"/>
                    <w:rPr>
                      <w:rFonts w:cstheme="minorHAnsi"/>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w:t>
                  </w:r>
                  <w:proofErr w:type="spellStart"/>
                  <w:r w:rsidRPr="004B5616">
                    <w:rPr>
                      <w:rFonts w:cstheme="minorHAnsi"/>
                    </w:rPr>
                    <w:t>Nové</w:t>
                  </w:r>
                  <w:proofErr w:type="spellEnd"/>
                  <w:r w:rsidRPr="004B5616">
                    <w:rPr>
                      <w:rFonts w:cstheme="minorHAnsi"/>
                    </w:rPr>
                    <w:t xml:space="preserve"> trendy v </w:t>
                  </w:r>
                  <w:proofErr w:type="spellStart"/>
                  <w:r w:rsidRPr="004B5616">
                    <w:rPr>
                      <w:rFonts w:cstheme="minorHAnsi"/>
                    </w:rPr>
                    <w:t>navrhovaní</w:t>
                  </w:r>
                  <w:proofErr w:type="spellEnd"/>
                  <w:r w:rsidRPr="004B5616">
                    <w:rPr>
                      <w:rFonts w:cstheme="minorHAnsi"/>
                    </w:rPr>
                    <w:t xml:space="preserve"> </w:t>
                  </w:r>
                </w:p>
                <w:p w:rsidR="00F80553" w:rsidRPr="004B5616" w:rsidRDefault="00051341" w:rsidP="00361C50">
                  <w:pPr>
                    <w:spacing w:after="0" w:line="240" w:lineRule="auto"/>
                    <w:rPr>
                      <w:rFonts w:cstheme="minorHAnsi"/>
                    </w:rPr>
                  </w:pPr>
                  <w:proofErr w:type="spellStart"/>
                  <w:proofErr w:type="gramStart"/>
                  <w:r w:rsidRPr="004B5616">
                    <w:rPr>
                      <w:rFonts w:cstheme="minorHAnsi"/>
                    </w:rPr>
                    <w:t>školských</w:t>
                  </w:r>
                  <w:proofErr w:type="spellEnd"/>
                  <w:proofErr w:type="gramEnd"/>
                  <w:r w:rsidRPr="004B5616">
                    <w:rPr>
                      <w:rFonts w:cstheme="minorHAnsi"/>
                    </w:rPr>
                    <w:t xml:space="preserve"> </w:t>
                  </w:r>
                  <w:proofErr w:type="spellStart"/>
                  <w:r w:rsidRPr="004B5616">
                    <w:rPr>
                      <w:rFonts w:cstheme="minorHAnsi"/>
                    </w:rPr>
                    <w:t>stavieb</w:t>
                  </w:r>
                  <w:proofErr w:type="spellEnd"/>
                  <w:r w:rsidRPr="004B5616">
                    <w:rPr>
                      <w:rFonts w:cstheme="minorHAnsi"/>
                    </w:rPr>
                    <w:t xml:space="preserve"> 21. </w:t>
                  </w:r>
                  <w:proofErr w:type="spellStart"/>
                  <w:proofErr w:type="gramStart"/>
                  <w:r w:rsidRPr="004B5616">
                    <w:rPr>
                      <w:rFonts w:cstheme="minorHAnsi"/>
                    </w:rPr>
                    <w:t>storočia</w:t>
                  </w:r>
                  <w:proofErr w:type="spellEnd"/>
                  <w:proofErr w:type="gramEnd"/>
                  <w:r w:rsidRPr="004B5616">
                    <w:rPr>
                      <w:rFonts w:cstheme="minorHAnsi"/>
                    </w:rPr>
                    <w:t>.</w:t>
                  </w:r>
                  <w:r w:rsidRPr="004B5616">
                    <w:rPr>
                      <w:rFonts w:cstheme="minorHAnsi"/>
                    </w:rPr>
                    <w:br/>
                    <w:t xml:space="preserve">In: </w:t>
                  </w:r>
                  <w:proofErr w:type="spellStart"/>
                  <w:r w:rsidRPr="004B5616">
                    <w:rPr>
                      <w:rFonts w:cstheme="minorHAnsi"/>
                    </w:rPr>
                    <w:t>enviBUILD</w:t>
                  </w:r>
                  <w:proofErr w:type="spellEnd"/>
                  <w:r w:rsidRPr="004B5616">
                    <w:rPr>
                      <w:rFonts w:cstheme="minorHAnsi"/>
                    </w:rPr>
                    <w:t xml:space="preserve"> Buildings and environment 2013 </w:t>
                  </w:r>
                </w:p>
                <w:p w:rsidR="00F80553" w:rsidRPr="004B5616" w:rsidRDefault="00F80553" w:rsidP="00361C50">
                  <w:pPr>
                    <w:spacing w:after="0" w:line="240" w:lineRule="auto"/>
                    <w:rPr>
                      <w:rFonts w:cstheme="minorHAnsi"/>
                    </w:rPr>
                  </w:pPr>
                  <w:r w:rsidRPr="004B5616">
                    <w:rPr>
                      <w:rFonts w:cstheme="minorHAnsi"/>
                    </w:rPr>
                    <w:t>[</w:t>
                  </w:r>
                  <w:proofErr w:type="spellStart"/>
                  <w:r w:rsidRPr="004B5616">
                    <w:rPr>
                      <w:rFonts w:cstheme="minorHAnsi"/>
                    </w:rPr>
                    <w:t>elektronický</w:t>
                  </w:r>
                  <w:proofErr w:type="spellEnd"/>
                  <w:r w:rsidRPr="004B5616">
                    <w:rPr>
                      <w:rFonts w:cstheme="minorHAnsi"/>
                    </w:rPr>
                    <w:t xml:space="preserve"> </w:t>
                  </w:r>
                  <w:proofErr w:type="spellStart"/>
                  <w:r w:rsidRPr="004B5616">
                    <w:rPr>
                      <w:rFonts w:cstheme="minorHAnsi"/>
                    </w:rPr>
                    <w:t>dokument</w:t>
                  </w:r>
                  <w:proofErr w:type="spellEnd"/>
                  <w:r w:rsidRPr="004B5616">
                    <w:rPr>
                      <w:rFonts w:cstheme="minorHAnsi"/>
                    </w:rPr>
                    <w:t>]</w:t>
                  </w:r>
                  <w:r w:rsidR="00051341" w:rsidRPr="004B5616">
                    <w:rPr>
                      <w:rFonts w:cstheme="minorHAnsi"/>
                    </w:rPr>
                    <w:t xml:space="preserve">: </w:t>
                  </w:r>
                  <w:proofErr w:type="spellStart"/>
                  <w:r w:rsidR="00051341" w:rsidRPr="004B5616">
                    <w:rPr>
                      <w:rFonts w:cstheme="minorHAnsi"/>
                    </w:rPr>
                    <w:t>zborník</w:t>
                  </w:r>
                  <w:proofErr w:type="spellEnd"/>
                  <w:r w:rsidR="00051341" w:rsidRPr="004B5616">
                    <w:rPr>
                      <w:rFonts w:cstheme="minorHAnsi"/>
                    </w:rPr>
                    <w:t xml:space="preserve"> z </w:t>
                  </w:r>
                  <w:proofErr w:type="spellStart"/>
                  <w:r w:rsidR="00051341" w:rsidRPr="004B5616">
                    <w:rPr>
                      <w:rFonts w:cstheme="minorHAnsi"/>
                    </w:rPr>
                    <w:t>medzinárodnej</w:t>
                  </w:r>
                  <w:proofErr w:type="spellEnd"/>
                  <w:r w:rsidR="00051341" w:rsidRPr="004B5616">
                    <w:rPr>
                      <w:rFonts w:cstheme="minorHAnsi"/>
                    </w:rPr>
                    <w:t xml:space="preserve"> </w:t>
                  </w:r>
                </w:p>
                <w:p w:rsidR="00F80553" w:rsidRPr="004B5616" w:rsidRDefault="00051341" w:rsidP="00361C50">
                  <w:pPr>
                    <w:spacing w:after="0" w:line="240" w:lineRule="auto"/>
                    <w:rPr>
                      <w:rFonts w:cstheme="minorHAnsi"/>
                    </w:rPr>
                  </w:pPr>
                  <w:proofErr w:type="spellStart"/>
                  <w:proofErr w:type="gramStart"/>
                  <w:r w:rsidRPr="004B5616">
                    <w:rPr>
                      <w:rFonts w:cstheme="minorHAnsi"/>
                    </w:rPr>
                    <w:t>vedeckej</w:t>
                  </w:r>
                  <w:proofErr w:type="spellEnd"/>
                  <w:proofErr w:type="gramEnd"/>
                  <w:r w:rsidRPr="004B5616">
                    <w:rPr>
                      <w:rFonts w:cstheme="minorHAnsi"/>
                    </w:rPr>
                    <w:t xml:space="preserve"> </w:t>
                  </w:r>
                  <w:proofErr w:type="spellStart"/>
                  <w:r w:rsidRPr="004B5616">
                    <w:rPr>
                      <w:rFonts w:cstheme="minorHAnsi"/>
                    </w:rPr>
                    <w:t>konferencie</w:t>
                  </w:r>
                  <w:proofErr w:type="spellEnd"/>
                  <w:r w:rsidRPr="004B5616">
                    <w:rPr>
                      <w:rFonts w:cstheme="minorHAnsi"/>
                    </w:rPr>
                    <w:t xml:space="preserve">, 17. </w:t>
                  </w:r>
                  <w:proofErr w:type="spellStart"/>
                  <w:r w:rsidRPr="004B5616">
                    <w:rPr>
                      <w:rFonts w:cstheme="minorHAnsi"/>
                    </w:rPr>
                    <w:t>október</w:t>
                  </w:r>
                  <w:proofErr w:type="spellEnd"/>
                  <w:r w:rsidRPr="004B5616">
                    <w:rPr>
                      <w:rFonts w:cstheme="minorHAnsi"/>
                    </w:rPr>
                    <w:t xml:space="preserve"> 2013, </w:t>
                  </w:r>
                  <w:proofErr w:type="spellStart"/>
                  <w:r w:rsidRPr="004B5616">
                    <w:rPr>
                      <w:rFonts w:cstheme="minorHAnsi"/>
                    </w:rPr>
                    <w:t>Univerzitná</w:t>
                  </w:r>
                  <w:proofErr w:type="spellEnd"/>
                  <w:r w:rsidRPr="004B5616">
                    <w:rPr>
                      <w:rFonts w:cstheme="minorHAnsi"/>
                    </w:rPr>
                    <w:t xml:space="preserve"> </w:t>
                  </w:r>
                </w:p>
                <w:p w:rsidR="00F80553" w:rsidRPr="004B5616" w:rsidRDefault="00051341" w:rsidP="00F80553">
                  <w:pPr>
                    <w:spacing w:after="0" w:line="240" w:lineRule="auto"/>
                    <w:rPr>
                      <w:rFonts w:cstheme="minorHAnsi"/>
                    </w:rPr>
                  </w:pPr>
                  <w:proofErr w:type="spellStart"/>
                  <w:proofErr w:type="gramStart"/>
                  <w:r w:rsidRPr="004B5616">
                    <w:rPr>
                      <w:rFonts w:cstheme="minorHAnsi"/>
                    </w:rPr>
                    <w:t>knižnica</w:t>
                  </w:r>
                  <w:proofErr w:type="spellEnd"/>
                  <w:proofErr w:type="gramEnd"/>
                  <w:r w:rsidRPr="004B5616">
                    <w:rPr>
                      <w:rFonts w:cstheme="minorHAnsi"/>
                    </w:rPr>
                    <w:t xml:space="preserve">, Bratislava. - Bratislava : </w:t>
                  </w:r>
                  <w:proofErr w:type="spellStart"/>
                  <w:r w:rsidRPr="004B5616">
                    <w:rPr>
                      <w:rFonts w:cstheme="minorHAnsi"/>
                    </w:rPr>
                    <w:t>Nakladateľstvo</w:t>
                  </w:r>
                  <w:proofErr w:type="spellEnd"/>
                  <w:r w:rsidRPr="004B5616">
                    <w:rPr>
                      <w:rFonts w:cstheme="minorHAnsi"/>
                    </w:rPr>
                    <w:t xml:space="preserve"> </w:t>
                  </w:r>
                </w:p>
                <w:p w:rsidR="00051341" w:rsidRPr="004B5616" w:rsidRDefault="00051341" w:rsidP="00F80553">
                  <w:pPr>
                    <w:spacing w:after="0" w:line="240" w:lineRule="auto"/>
                    <w:rPr>
                      <w:rFonts w:cstheme="minorHAnsi"/>
                    </w:rPr>
                  </w:pPr>
                  <w:r w:rsidRPr="004B5616">
                    <w:rPr>
                      <w:rFonts w:cstheme="minorHAnsi"/>
                    </w:rPr>
                    <w:t>STU, 2013. - ISBN 978-80-227-4070-8. - s. 180-185</w:t>
                  </w:r>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7B4414" w:rsidRPr="004B5616" w:rsidRDefault="00051341" w:rsidP="00361C50">
                  <w:pPr>
                    <w:spacing w:after="0" w:line="240" w:lineRule="auto"/>
                    <w:rPr>
                      <w:rFonts w:cstheme="minorHAnsi"/>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Problems in the connection with </w:t>
                  </w:r>
                </w:p>
                <w:p w:rsidR="00051341" w:rsidRPr="004B5616" w:rsidRDefault="00051341" w:rsidP="00361C50">
                  <w:pPr>
                    <w:spacing w:after="0" w:line="240" w:lineRule="auto"/>
                    <w:rPr>
                      <w:rFonts w:cstheme="minorHAnsi"/>
                    </w:rPr>
                  </w:pPr>
                  <w:r w:rsidRPr="004B5616">
                    <w:rPr>
                      <w:rFonts w:cstheme="minorHAnsi"/>
                    </w:rPr>
                    <w:t xml:space="preserve">educational buildings and campuses </w:t>
                  </w:r>
                </w:p>
                <w:p w:rsidR="007B4414" w:rsidRPr="004B5616" w:rsidRDefault="004B5616" w:rsidP="00361C50">
                  <w:pPr>
                    <w:spacing w:after="0" w:line="240" w:lineRule="auto"/>
                    <w:rPr>
                      <w:rFonts w:cstheme="minorHAnsi"/>
                    </w:rPr>
                  </w:pPr>
                  <w:r>
                    <w:rPr>
                      <w:rFonts w:cstheme="minorHAnsi"/>
                    </w:rPr>
                    <w:t>In:</w:t>
                  </w:r>
                  <w:r w:rsidR="00051341" w:rsidRPr="004B5616">
                    <w:rPr>
                      <w:rFonts w:cstheme="minorHAnsi"/>
                    </w:rPr>
                    <w:t xml:space="preserve"> the current real estate market. In: Innovative Trends</w:t>
                  </w:r>
                </w:p>
                <w:p w:rsidR="007B4414" w:rsidRPr="004B5616" w:rsidRDefault="00051341" w:rsidP="00361C50">
                  <w:pPr>
                    <w:spacing w:after="0" w:line="240" w:lineRule="auto"/>
                    <w:rPr>
                      <w:rFonts w:cstheme="minorHAnsi"/>
                    </w:rPr>
                  </w:pPr>
                  <w:r w:rsidRPr="004B5616">
                    <w:rPr>
                      <w:rFonts w:cstheme="minorHAnsi"/>
                    </w:rPr>
                    <w:t xml:space="preserve"> in Construction and Real Estate Sector - ITCRES 2013 </w:t>
                  </w:r>
                </w:p>
                <w:p w:rsidR="007B4414" w:rsidRPr="004B5616" w:rsidRDefault="00051341" w:rsidP="00361C50">
                  <w:pPr>
                    <w:spacing w:after="0" w:line="240" w:lineRule="auto"/>
                    <w:rPr>
                      <w:rFonts w:cstheme="minorHAnsi"/>
                    </w:rPr>
                  </w:pPr>
                  <w:r w:rsidRPr="004B5616">
                    <w:rPr>
                      <w:rFonts w:cstheme="minorHAnsi"/>
                    </w:rPr>
                    <w:t>[</w:t>
                  </w:r>
                  <w:proofErr w:type="spellStart"/>
                  <w:r w:rsidRPr="004B5616">
                    <w:rPr>
                      <w:rFonts w:cstheme="minorHAnsi"/>
                    </w:rPr>
                    <w:t>elektronický</w:t>
                  </w:r>
                  <w:proofErr w:type="spellEnd"/>
                  <w:r w:rsidRPr="004B5616">
                    <w:rPr>
                      <w:rFonts w:cstheme="minorHAnsi"/>
                    </w:rPr>
                    <w:t xml:space="preserve"> </w:t>
                  </w:r>
                  <w:proofErr w:type="spellStart"/>
                  <w:r w:rsidRPr="004B5616">
                    <w:rPr>
                      <w:rFonts w:cstheme="minorHAnsi"/>
                    </w:rPr>
                    <w:t>zdroj</w:t>
                  </w:r>
                  <w:proofErr w:type="spellEnd"/>
                  <w:r w:rsidRPr="004B5616">
                    <w:rPr>
                      <w:rFonts w:cstheme="minorHAnsi"/>
                    </w:rPr>
                    <w:t xml:space="preserve">] : International Scientific </w:t>
                  </w:r>
                </w:p>
                <w:p w:rsidR="004B5616" w:rsidRDefault="00051341" w:rsidP="00361C50">
                  <w:pPr>
                    <w:spacing w:after="0" w:line="240" w:lineRule="auto"/>
                    <w:rPr>
                      <w:rFonts w:cstheme="minorHAnsi"/>
                    </w:rPr>
                  </w:pPr>
                  <w:r w:rsidRPr="004B5616">
                    <w:rPr>
                      <w:rFonts w:cstheme="minorHAnsi"/>
                    </w:rPr>
                    <w:t xml:space="preserve">Conference. Bratislava, Slovakia, May 9-10, 2013. </w:t>
                  </w:r>
                  <w:r w:rsidR="004B5616">
                    <w:rPr>
                      <w:rFonts w:cstheme="minorHAnsi"/>
                    </w:rPr>
                    <w:t>–</w:t>
                  </w:r>
                  <w:r w:rsidRPr="004B5616">
                    <w:rPr>
                      <w:rFonts w:cstheme="minorHAnsi"/>
                    </w:rPr>
                    <w:t xml:space="preserve"> </w:t>
                  </w:r>
                </w:p>
                <w:p w:rsidR="004B5616" w:rsidRDefault="00051341" w:rsidP="007B4414">
                  <w:pPr>
                    <w:spacing w:after="0" w:line="240" w:lineRule="auto"/>
                    <w:rPr>
                      <w:rFonts w:cstheme="minorHAnsi"/>
                    </w:rPr>
                  </w:pPr>
                  <w:r w:rsidRPr="004B5616">
                    <w:rPr>
                      <w:rFonts w:cstheme="minorHAnsi"/>
                    </w:rPr>
                    <w:t xml:space="preserve">Bratislava : Slovak University of Technology in Bratislava, </w:t>
                  </w:r>
                </w:p>
                <w:p w:rsidR="00051341" w:rsidRPr="004B5616" w:rsidRDefault="00051341" w:rsidP="004B5616">
                  <w:pPr>
                    <w:spacing w:after="0" w:line="240" w:lineRule="auto"/>
                    <w:rPr>
                      <w:rFonts w:cstheme="minorHAnsi"/>
                    </w:rPr>
                  </w:pPr>
                  <w:r w:rsidRPr="004B5616">
                    <w:rPr>
                      <w:rFonts w:cstheme="minorHAnsi"/>
                    </w:rPr>
                    <w:t>2013. – ISBN 978-80-227-3932-0. - CD-ROM [4] p.</w:t>
                  </w:r>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0C57AF" w:rsidRPr="004B5616" w:rsidRDefault="00051341" w:rsidP="00361C50">
                  <w:pPr>
                    <w:spacing w:after="0" w:line="240" w:lineRule="auto"/>
                    <w:rPr>
                      <w:rFonts w:cstheme="minorHAnsi"/>
                    </w:rPr>
                  </w:pPr>
                  <w:r w:rsidRPr="004B5616">
                    <w:rPr>
                      <w:rFonts w:cstheme="minorHAnsi"/>
                      <w:b/>
                    </w:rPr>
                    <w:t xml:space="preserve">Schleicher, Alexander - </w:t>
                  </w: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w:t>
                  </w:r>
                </w:p>
                <w:p w:rsidR="000C57AF" w:rsidRPr="004B5616" w:rsidRDefault="00051341" w:rsidP="00361C50">
                  <w:pPr>
                    <w:spacing w:after="0" w:line="240" w:lineRule="auto"/>
                    <w:rPr>
                      <w:rFonts w:cstheme="minorHAnsi"/>
                    </w:rPr>
                  </w:pPr>
                  <w:proofErr w:type="spellStart"/>
                  <w:r w:rsidRPr="004B5616">
                    <w:rPr>
                      <w:rFonts w:cstheme="minorHAnsi"/>
                    </w:rPr>
                    <w:t>Kunsthalle</w:t>
                  </w:r>
                  <w:proofErr w:type="spellEnd"/>
                  <w:r w:rsidRPr="004B5616">
                    <w:rPr>
                      <w:rFonts w:cstheme="minorHAnsi"/>
                    </w:rPr>
                    <w:t>,</w:t>
                  </w:r>
                  <w:r w:rsidR="000C57AF" w:rsidRPr="004B5616">
                    <w:rPr>
                      <w:rFonts w:cstheme="minorHAnsi"/>
                    </w:rPr>
                    <w:t xml:space="preserve"> B</w:t>
                  </w:r>
                  <w:r w:rsidRPr="004B5616">
                    <w:rPr>
                      <w:rFonts w:cstheme="minorHAnsi"/>
                    </w:rPr>
                    <w:t>ratislava.</w:t>
                  </w:r>
                  <w:r w:rsidRPr="004B5616">
                    <w:rPr>
                      <w:rFonts w:cstheme="minorHAnsi"/>
                    </w:rPr>
                    <w:br/>
                    <w:t xml:space="preserve">In: ŠOV BA 2012 </w:t>
                  </w:r>
                  <w:proofErr w:type="spellStart"/>
                  <w:r w:rsidRPr="004B5616">
                    <w:rPr>
                      <w:rFonts w:cstheme="minorHAnsi"/>
                    </w:rPr>
                    <w:t>Špičková</w:t>
                  </w:r>
                  <w:proofErr w:type="spellEnd"/>
                  <w:r w:rsidRPr="004B5616">
                    <w:rPr>
                      <w:rFonts w:cstheme="minorHAnsi"/>
                    </w:rPr>
                    <w:t xml:space="preserve"> </w:t>
                  </w:r>
                  <w:proofErr w:type="spellStart"/>
                  <w:r w:rsidRPr="004B5616">
                    <w:rPr>
                      <w:rFonts w:cstheme="minorHAnsi"/>
                    </w:rPr>
                    <w:t>Občianska</w:t>
                  </w:r>
                  <w:proofErr w:type="spellEnd"/>
                  <w:r w:rsidRPr="004B5616">
                    <w:rPr>
                      <w:rFonts w:cstheme="minorHAnsi"/>
                    </w:rPr>
                    <w:t xml:space="preserve"> </w:t>
                  </w:r>
                  <w:proofErr w:type="spellStart"/>
                  <w:r w:rsidRPr="004B5616">
                    <w:rPr>
                      <w:rFonts w:cstheme="minorHAnsi"/>
                    </w:rPr>
                    <w:t>Vybavenosť</w:t>
                  </w:r>
                  <w:proofErr w:type="spellEnd"/>
                  <w:r w:rsidRPr="004B5616">
                    <w:rPr>
                      <w:rFonts w:cstheme="minorHAnsi"/>
                    </w:rPr>
                    <w:t xml:space="preserve"> </w:t>
                  </w:r>
                </w:p>
                <w:p w:rsidR="000C57AF" w:rsidRPr="004B5616" w:rsidRDefault="00051341" w:rsidP="00361C50">
                  <w:pPr>
                    <w:spacing w:after="0" w:line="240" w:lineRule="auto"/>
                    <w:rPr>
                      <w:rFonts w:cstheme="minorHAnsi"/>
                    </w:rPr>
                  </w:pPr>
                  <w:proofErr w:type="spellStart"/>
                  <w:r w:rsidRPr="004B5616">
                    <w:rPr>
                      <w:rFonts w:cstheme="minorHAnsi"/>
                    </w:rPr>
                    <w:t>Bratislavy</w:t>
                  </w:r>
                  <w:proofErr w:type="spellEnd"/>
                  <w:r w:rsidRPr="004B5616">
                    <w:rPr>
                      <w:rFonts w:cstheme="minorHAnsi"/>
                    </w:rPr>
                    <w:t xml:space="preserve"> - </w:t>
                  </w:r>
                  <w:proofErr w:type="spellStart"/>
                  <w:r w:rsidRPr="004B5616">
                    <w:rPr>
                      <w:rFonts w:cstheme="minorHAnsi"/>
                    </w:rPr>
                    <w:t>problémy</w:t>
                  </w:r>
                  <w:proofErr w:type="spellEnd"/>
                  <w:r w:rsidRPr="004B5616">
                    <w:rPr>
                      <w:rFonts w:cstheme="minorHAnsi"/>
                    </w:rPr>
                    <w:t xml:space="preserve"> a </w:t>
                  </w:r>
                  <w:proofErr w:type="spellStart"/>
                  <w:r w:rsidRPr="004B5616">
                    <w:rPr>
                      <w:rFonts w:cstheme="minorHAnsi"/>
                    </w:rPr>
                    <w:t>perspektívy</w:t>
                  </w:r>
                  <w:proofErr w:type="spellEnd"/>
                  <w:r w:rsidRPr="004B5616">
                    <w:rPr>
                      <w:rFonts w:cstheme="minorHAnsi"/>
                    </w:rPr>
                    <w:t xml:space="preserve"> </w:t>
                  </w:r>
                  <w:proofErr w:type="spellStart"/>
                  <w:r w:rsidRPr="004B5616">
                    <w:rPr>
                      <w:rFonts w:cstheme="minorHAnsi"/>
                    </w:rPr>
                    <w:t>európskej</w:t>
                  </w:r>
                  <w:proofErr w:type="spellEnd"/>
                  <w:r w:rsidRPr="004B5616">
                    <w:rPr>
                      <w:rFonts w:cstheme="minorHAnsi"/>
                    </w:rPr>
                    <w:t xml:space="preserve"> </w:t>
                  </w:r>
                </w:p>
                <w:p w:rsidR="000C57AF" w:rsidRPr="004B5616" w:rsidRDefault="00051341" w:rsidP="00361C50">
                  <w:pPr>
                    <w:spacing w:after="0" w:line="240" w:lineRule="auto"/>
                    <w:rPr>
                      <w:rFonts w:cstheme="minorHAnsi"/>
                    </w:rPr>
                  </w:pPr>
                  <w:proofErr w:type="spellStart"/>
                  <w:r w:rsidRPr="004B5616">
                    <w:rPr>
                      <w:rFonts w:cstheme="minorHAnsi"/>
                    </w:rPr>
                    <w:t>metropoly</w:t>
                  </w:r>
                  <w:proofErr w:type="spellEnd"/>
                  <w:r w:rsidRPr="004B5616">
                    <w:rPr>
                      <w:rFonts w:cstheme="minorHAnsi"/>
                    </w:rPr>
                    <w:t xml:space="preserve"> : </w:t>
                  </w:r>
                  <w:proofErr w:type="spellStart"/>
                  <w:r w:rsidRPr="004B5616">
                    <w:rPr>
                      <w:rFonts w:cstheme="minorHAnsi"/>
                    </w:rPr>
                    <w:t>Zborník</w:t>
                  </w:r>
                  <w:proofErr w:type="spellEnd"/>
                  <w:r w:rsidRPr="004B5616">
                    <w:rPr>
                      <w:rFonts w:cstheme="minorHAnsi"/>
                    </w:rPr>
                    <w:t xml:space="preserve"> </w:t>
                  </w:r>
                  <w:proofErr w:type="spellStart"/>
                  <w:r w:rsidRPr="004B5616">
                    <w:rPr>
                      <w:rFonts w:cstheme="minorHAnsi"/>
                    </w:rPr>
                    <w:t>referátov</w:t>
                  </w:r>
                  <w:proofErr w:type="spellEnd"/>
                  <w:r w:rsidRPr="004B5616">
                    <w:rPr>
                      <w:rFonts w:cstheme="minorHAnsi"/>
                    </w:rPr>
                    <w:t xml:space="preserve"> z I. </w:t>
                  </w:r>
                  <w:proofErr w:type="spellStart"/>
                  <w:r w:rsidRPr="004B5616">
                    <w:rPr>
                      <w:rFonts w:cstheme="minorHAnsi"/>
                    </w:rPr>
                    <w:t>ročníka</w:t>
                  </w:r>
                  <w:proofErr w:type="spellEnd"/>
                  <w:r w:rsidRPr="004B5616">
                    <w:rPr>
                      <w:rFonts w:cstheme="minorHAnsi"/>
                    </w:rPr>
                    <w:t xml:space="preserve"> </w:t>
                  </w:r>
                  <w:proofErr w:type="spellStart"/>
                  <w:r w:rsidRPr="004B5616">
                    <w:rPr>
                      <w:rFonts w:cstheme="minorHAnsi"/>
                    </w:rPr>
                    <w:t>Vedeckej</w:t>
                  </w:r>
                  <w:proofErr w:type="spellEnd"/>
                  <w:r w:rsidRPr="004B5616">
                    <w:rPr>
                      <w:rFonts w:cstheme="minorHAnsi"/>
                    </w:rPr>
                    <w:t xml:space="preserve"> </w:t>
                  </w:r>
                </w:p>
                <w:p w:rsidR="000C57AF" w:rsidRPr="004B5616" w:rsidRDefault="00051341" w:rsidP="00361C50">
                  <w:pPr>
                    <w:spacing w:after="0" w:line="240" w:lineRule="auto"/>
                    <w:rPr>
                      <w:rFonts w:cstheme="minorHAnsi"/>
                    </w:rPr>
                  </w:pPr>
                  <w:proofErr w:type="spellStart"/>
                  <w:r w:rsidRPr="004B5616">
                    <w:rPr>
                      <w:rFonts w:cstheme="minorHAnsi"/>
                    </w:rPr>
                    <w:t>konferencie</w:t>
                  </w:r>
                  <w:proofErr w:type="spellEnd"/>
                  <w:r w:rsidRPr="004B5616">
                    <w:rPr>
                      <w:rFonts w:cstheme="minorHAnsi"/>
                    </w:rPr>
                    <w:t xml:space="preserve"> s </w:t>
                  </w:r>
                  <w:proofErr w:type="spellStart"/>
                  <w:r w:rsidRPr="004B5616">
                    <w:rPr>
                      <w:rFonts w:cstheme="minorHAnsi"/>
                    </w:rPr>
                    <w:t>medzinárodnou</w:t>
                  </w:r>
                  <w:proofErr w:type="spellEnd"/>
                  <w:r w:rsidRPr="004B5616">
                    <w:rPr>
                      <w:rFonts w:cstheme="minorHAnsi"/>
                    </w:rPr>
                    <w:t xml:space="preserve"> </w:t>
                  </w:r>
                  <w:proofErr w:type="spellStart"/>
                  <w:r w:rsidRPr="004B5616">
                    <w:rPr>
                      <w:rFonts w:cstheme="minorHAnsi"/>
                    </w:rPr>
                    <w:t>účasťou</w:t>
                  </w:r>
                  <w:proofErr w:type="spellEnd"/>
                  <w:r w:rsidRPr="004B5616">
                    <w:rPr>
                      <w:rFonts w:cstheme="minorHAnsi"/>
                    </w:rPr>
                    <w:t xml:space="preserve"> </w:t>
                  </w:r>
                  <w:proofErr w:type="spellStart"/>
                  <w:r w:rsidRPr="004B5616">
                    <w:rPr>
                      <w:rFonts w:cstheme="minorHAnsi"/>
                    </w:rPr>
                    <w:t>venovaný</w:t>
                  </w:r>
                  <w:proofErr w:type="spellEnd"/>
                  <w:r w:rsidRPr="004B5616">
                    <w:rPr>
                      <w:rFonts w:cstheme="minorHAnsi"/>
                    </w:rPr>
                    <w:t xml:space="preserve"> </w:t>
                  </w:r>
                </w:p>
                <w:p w:rsidR="00051341" w:rsidRPr="004B5616" w:rsidRDefault="00051341" w:rsidP="00361C50">
                  <w:pPr>
                    <w:spacing w:after="0" w:line="240" w:lineRule="auto"/>
                    <w:rPr>
                      <w:rFonts w:cstheme="minorHAnsi"/>
                    </w:rPr>
                  </w:pPr>
                  <w:proofErr w:type="spellStart"/>
                  <w:proofErr w:type="gramStart"/>
                  <w:r w:rsidRPr="004B5616">
                    <w:rPr>
                      <w:rFonts w:cstheme="minorHAnsi"/>
                    </w:rPr>
                    <w:t>perspektívam</w:t>
                  </w:r>
                  <w:proofErr w:type="spellEnd"/>
                  <w:proofErr w:type="gramEnd"/>
                  <w:r w:rsidRPr="004B5616">
                    <w:rPr>
                      <w:rFonts w:cstheme="minorHAnsi"/>
                    </w:rPr>
                    <w:t xml:space="preserve"> a </w:t>
                  </w:r>
                  <w:proofErr w:type="spellStart"/>
                  <w:r w:rsidRPr="004B5616">
                    <w:rPr>
                      <w:rFonts w:cstheme="minorHAnsi"/>
                    </w:rPr>
                    <w:t>rozvoju</w:t>
                  </w:r>
                  <w:proofErr w:type="spellEnd"/>
                  <w:r w:rsidRPr="004B5616">
                    <w:rPr>
                      <w:rFonts w:cstheme="minorHAnsi"/>
                    </w:rPr>
                    <w:t xml:space="preserve"> </w:t>
                  </w:r>
                  <w:proofErr w:type="spellStart"/>
                  <w:r w:rsidRPr="004B5616">
                    <w:rPr>
                      <w:rFonts w:cstheme="minorHAnsi"/>
                    </w:rPr>
                    <w:t>hlavného</w:t>
                  </w:r>
                  <w:proofErr w:type="spellEnd"/>
                  <w:r w:rsidRPr="004B5616">
                    <w:rPr>
                      <w:rFonts w:cstheme="minorHAnsi"/>
                    </w:rPr>
                    <w:t xml:space="preserve"> </w:t>
                  </w:r>
                  <w:proofErr w:type="spellStart"/>
                  <w:r w:rsidRPr="004B5616">
                    <w:rPr>
                      <w:rFonts w:cstheme="minorHAnsi"/>
                    </w:rPr>
                    <w:t>mesta</w:t>
                  </w:r>
                  <w:proofErr w:type="spellEnd"/>
                  <w:r w:rsidRPr="004B5616">
                    <w:rPr>
                      <w:rFonts w:cstheme="minorHAnsi"/>
                    </w:rPr>
                    <w:t xml:space="preserve">. STU FA Bratislava, </w:t>
                  </w:r>
                </w:p>
                <w:p w:rsidR="00051341" w:rsidRPr="004B5616" w:rsidRDefault="00051341" w:rsidP="00361C50">
                  <w:pPr>
                    <w:spacing w:after="0" w:line="240" w:lineRule="auto"/>
                    <w:rPr>
                      <w:rFonts w:cstheme="minorHAnsi"/>
                    </w:rPr>
                  </w:pPr>
                  <w:proofErr w:type="spellStart"/>
                  <w:r w:rsidRPr="004B5616">
                    <w:rPr>
                      <w:rFonts w:cstheme="minorHAnsi"/>
                    </w:rPr>
                    <w:t>Ústav</w:t>
                  </w:r>
                  <w:proofErr w:type="spellEnd"/>
                  <w:r w:rsidRPr="004B5616">
                    <w:rPr>
                      <w:rFonts w:cstheme="minorHAnsi"/>
                    </w:rPr>
                    <w:t xml:space="preserve"> </w:t>
                  </w:r>
                  <w:proofErr w:type="spellStart"/>
                  <w:r w:rsidRPr="004B5616">
                    <w:rPr>
                      <w:rFonts w:cstheme="minorHAnsi"/>
                    </w:rPr>
                    <w:t>architektúry</w:t>
                  </w:r>
                  <w:proofErr w:type="spellEnd"/>
                  <w:r w:rsidR="004B5616">
                    <w:rPr>
                      <w:rFonts w:cstheme="minorHAnsi"/>
                    </w:rPr>
                    <w:t xml:space="preserve"> </w:t>
                  </w:r>
                  <w:proofErr w:type="spellStart"/>
                  <w:r w:rsidR="004B5616">
                    <w:rPr>
                      <w:rFonts w:cstheme="minorHAnsi"/>
                    </w:rPr>
                    <w:t>občianskych</w:t>
                  </w:r>
                  <w:proofErr w:type="spellEnd"/>
                  <w:r w:rsidR="004B5616">
                    <w:rPr>
                      <w:rFonts w:cstheme="minorHAnsi"/>
                    </w:rPr>
                    <w:t xml:space="preserve"> </w:t>
                  </w:r>
                  <w:proofErr w:type="spellStart"/>
                  <w:r w:rsidR="004B5616">
                    <w:rPr>
                      <w:rFonts w:cstheme="minorHAnsi"/>
                    </w:rPr>
                    <w:t>budov</w:t>
                  </w:r>
                  <w:proofErr w:type="spellEnd"/>
                  <w:r w:rsidR="004B5616" w:rsidRPr="004B5616">
                    <w:rPr>
                      <w:rFonts w:cstheme="minorHAnsi"/>
                      <w:sz w:val="20"/>
                      <w:szCs w:val="20"/>
                    </w:rPr>
                    <w:t>, 17.10.2012.-</w:t>
                  </w:r>
                  <w:proofErr w:type="gramStart"/>
                  <w:r w:rsidRPr="004B5616">
                    <w:rPr>
                      <w:rFonts w:cstheme="minorHAnsi"/>
                    </w:rPr>
                    <w:t>Bratislava :</w:t>
                  </w:r>
                  <w:proofErr w:type="gramEnd"/>
                  <w:r w:rsidRPr="004B5616">
                    <w:rPr>
                      <w:rFonts w:cstheme="minorHAnsi"/>
                    </w:rPr>
                    <w:t xml:space="preserve"> </w:t>
                  </w:r>
                  <w:proofErr w:type="spellStart"/>
                  <w:r w:rsidRPr="004B5616">
                    <w:rPr>
                      <w:rFonts w:cstheme="minorHAnsi"/>
                    </w:rPr>
                    <w:t>Nakladateľstvo</w:t>
                  </w:r>
                  <w:proofErr w:type="spellEnd"/>
                  <w:r w:rsidRPr="004B5616">
                    <w:rPr>
                      <w:rFonts w:cstheme="minorHAnsi"/>
                    </w:rPr>
                    <w:t xml:space="preserve"> STU, 2012. – </w:t>
                  </w:r>
                </w:p>
                <w:p w:rsidR="00051341" w:rsidRPr="004B5616" w:rsidRDefault="00051341" w:rsidP="00361C50">
                  <w:pPr>
                    <w:spacing w:after="0" w:line="240" w:lineRule="auto"/>
                    <w:rPr>
                      <w:rFonts w:cstheme="minorHAnsi"/>
                    </w:rPr>
                  </w:pPr>
                  <w:r w:rsidRPr="004B5616">
                    <w:rPr>
                      <w:rFonts w:cstheme="minorHAnsi"/>
                    </w:rPr>
                    <w:t>ISBN 978-80-227-3844-6. - S. 126-138</w:t>
                  </w:r>
                </w:p>
              </w:tc>
            </w:tr>
            <w:tr w:rsidR="00051341" w:rsidRPr="004B5616" w:rsidTr="00F80553">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AD5107" w:rsidRPr="004B5616" w:rsidRDefault="00051341" w:rsidP="00361C50">
                  <w:pPr>
                    <w:spacing w:after="0" w:line="240" w:lineRule="auto"/>
                    <w:rPr>
                      <w:rFonts w:cstheme="minorHAnsi"/>
                    </w:rPr>
                  </w:pPr>
                  <w:r w:rsidRPr="004B5616">
                    <w:rPr>
                      <w:rFonts w:cstheme="minorHAnsi"/>
                      <w:b/>
                    </w:rPr>
                    <w:t xml:space="preserve">Schleicher, Alexander - </w:t>
                  </w: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w:t>
                  </w:r>
                  <w:proofErr w:type="spellStart"/>
                  <w:r w:rsidRPr="004B5616">
                    <w:rPr>
                      <w:rFonts w:cstheme="minorHAnsi"/>
                    </w:rPr>
                    <w:t>Športovo</w:t>
                  </w:r>
                  <w:proofErr w:type="spellEnd"/>
                  <w:r w:rsidRPr="004B5616">
                    <w:rPr>
                      <w:rFonts w:cstheme="minorHAnsi"/>
                    </w:rPr>
                    <w:t xml:space="preserve"> </w:t>
                  </w:r>
                </w:p>
                <w:p w:rsidR="00051341" w:rsidRPr="004B5616" w:rsidRDefault="00051341" w:rsidP="00361C50">
                  <w:pPr>
                    <w:spacing w:after="0" w:line="240" w:lineRule="auto"/>
                    <w:rPr>
                      <w:rFonts w:cstheme="minorHAnsi"/>
                    </w:rPr>
                  </w:pPr>
                  <w:proofErr w:type="spellStart"/>
                  <w:r w:rsidRPr="004B5616">
                    <w:rPr>
                      <w:rFonts w:cstheme="minorHAnsi"/>
                    </w:rPr>
                    <w:t>relaxačný</w:t>
                  </w:r>
                  <w:proofErr w:type="spellEnd"/>
                  <w:r w:rsidRPr="004B5616">
                    <w:rPr>
                      <w:rFonts w:cstheme="minorHAnsi"/>
                    </w:rPr>
                    <w:t xml:space="preserve"> </w:t>
                  </w:r>
                  <w:proofErr w:type="spellStart"/>
                  <w:r w:rsidRPr="004B5616">
                    <w:rPr>
                      <w:rFonts w:cstheme="minorHAnsi"/>
                    </w:rPr>
                    <w:t>areál</w:t>
                  </w:r>
                  <w:proofErr w:type="spellEnd"/>
                  <w:r w:rsidRPr="004B5616">
                    <w:rPr>
                      <w:rFonts w:cstheme="minorHAnsi"/>
                    </w:rPr>
                    <w:t xml:space="preserve"> Bratislava-</w:t>
                  </w:r>
                  <w:proofErr w:type="spellStart"/>
                  <w:r w:rsidRPr="004B5616">
                    <w:rPr>
                      <w:rFonts w:cstheme="minorHAnsi"/>
                    </w:rPr>
                    <w:t>Krčace</w:t>
                  </w:r>
                  <w:proofErr w:type="spellEnd"/>
                  <w:r w:rsidRPr="004B5616">
                    <w:rPr>
                      <w:rFonts w:cstheme="minorHAnsi"/>
                    </w:rPr>
                    <w:t xml:space="preserve"> : </w:t>
                  </w:r>
                </w:p>
                <w:p w:rsidR="00AD5107" w:rsidRPr="004B5616" w:rsidRDefault="00051341" w:rsidP="00361C50">
                  <w:pPr>
                    <w:spacing w:after="0" w:line="240" w:lineRule="auto"/>
                    <w:rPr>
                      <w:rFonts w:cstheme="minorHAnsi"/>
                    </w:rPr>
                  </w:pPr>
                  <w:proofErr w:type="spellStart"/>
                  <w:r w:rsidRPr="004B5616">
                    <w:rPr>
                      <w:rFonts w:cstheme="minorHAnsi"/>
                    </w:rPr>
                    <w:t>Alternatívne</w:t>
                  </w:r>
                  <w:proofErr w:type="spellEnd"/>
                  <w:r w:rsidRPr="004B5616">
                    <w:rPr>
                      <w:rFonts w:cstheme="minorHAnsi"/>
                    </w:rPr>
                    <w:t xml:space="preserve"> </w:t>
                  </w:r>
                  <w:proofErr w:type="spellStart"/>
                  <w:r w:rsidRPr="004B5616">
                    <w:rPr>
                      <w:rFonts w:cstheme="minorHAnsi"/>
                    </w:rPr>
                    <w:t>riešenia</w:t>
                  </w:r>
                  <w:proofErr w:type="spellEnd"/>
                  <w:r w:rsidRPr="004B5616">
                    <w:rPr>
                      <w:rFonts w:cstheme="minorHAnsi"/>
                    </w:rPr>
                    <w:t xml:space="preserve">. In: ŠOV BA 2012 </w:t>
                  </w:r>
                  <w:proofErr w:type="spellStart"/>
                  <w:r w:rsidRPr="004B5616">
                    <w:rPr>
                      <w:rFonts w:cstheme="minorHAnsi"/>
                    </w:rPr>
                    <w:t>Špičková</w:t>
                  </w:r>
                  <w:proofErr w:type="spellEnd"/>
                  <w:r w:rsidRPr="004B5616">
                    <w:rPr>
                      <w:rFonts w:cstheme="minorHAnsi"/>
                    </w:rPr>
                    <w:t xml:space="preserve"> </w:t>
                  </w:r>
                </w:p>
                <w:p w:rsidR="00AD5107" w:rsidRPr="004B5616" w:rsidRDefault="00051341" w:rsidP="00361C50">
                  <w:pPr>
                    <w:spacing w:after="0" w:line="240" w:lineRule="auto"/>
                    <w:rPr>
                      <w:rFonts w:cstheme="minorHAnsi"/>
                    </w:rPr>
                  </w:pPr>
                  <w:proofErr w:type="spellStart"/>
                  <w:r w:rsidRPr="004B5616">
                    <w:rPr>
                      <w:rFonts w:cstheme="minorHAnsi"/>
                    </w:rPr>
                    <w:t>Občianska</w:t>
                  </w:r>
                  <w:proofErr w:type="spellEnd"/>
                  <w:r w:rsidRPr="004B5616">
                    <w:rPr>
                      <w:rFonts w:cstheme="minorHAnsi"/>
                    </w:rPr>
                    <w:t xml:space="preserve"> </w:t>
                  </w:r>
                  <w:proofErr w:type="spellStart"/>
                  <w:r w:rsidRPr="004B5616">
                    <w:rPr>
                      <w:rFonts w:cstheme="minorHAnsi"/>
                    </w:rPr>
                    <w:t>Vybavenosť</w:t>
                  </w:r>
                  <w:proofErr w:type="spellEnd"/>
                  <w:r w:rsidRPr="004B5616">
                    <w:rPr>
                      <w:rFonts w:cstheme="minorHAnsi"/>
                    </w:rPr>
                    <w:t xml:space="preserve"> </w:t>
                  </w:r>
                  <w:proofErr w:type="spellStart"/>
                  <w:r w:rsidRPr="004B5616">
                    <w:rPr>
                      <w:rFonts w:cstheme="minorHAnsi"/>
                    </w:rPr>
                    <w:t>Bratislavy</w:t>
                  </w:r>
                  <w:proofErr w:type="spellEnd"/>
                  <w:r w:rsidRPr="004B5616">
                    <w:rPr>
                      <w:rFonts w:cstheme="minorHAnsi"/>
                    </w:rPr>
                    <w:t xml:space="preserve"> – </w:t>
                  </w:r>
                  <w:proofErr w:type="spellStart"/>
                  <w:r w:rsidRPr="004B5616">
                    <w:rPr>
                      <w:rFonts w:cstheme="minorHAnsi"/>
                    </w:rPr>
                    <w:t>problémy</w:t>
                  </w:r>
                  <w:proofErr w:type="spellEnd"/>
                  <w:r w:rsidRPr="004B5616">
                    <w:rPr>
                      <w:rFonts w:cstheme="minorHAnsi"/>
                    </w:rPr>
                    <w:t xml:space="preserve"> a </w:t>
                  </w:r>
                </w:p>
                <w:p w:rsidR="00AD5107" w:rsidRPr="004B5616" w:rsidRDefault="00051341" w:rsidP="00361C50">
                  <w:pPr>
                    <w:spacing w:after="0" w:line="240" w:lineRule="auto"/>
                    <w:rPr>
                      <w:rFonts w:cstheme="minorHAnsi"/>
                    </w:rPr>
                  </w:pPr>
                  <w:proofErr w:type="spellStart"/>
                  <w:r w:rsidRPr="004B5616">
                    <w:rPr>
                      <w:rFonts w:cstheme="minorHAnsi"/>
                    </w:rPr>
                    <w:t>perspektívy</w:t>
                  </w:r>
                  <w:proofErr w:type="spellEnd"/>
                  <w:r w:rsidRPr="004B5616">
                    <w:rPr>
                      <w:rFonts w:cstheme="minorHAnsi"/>
                    </w:rPr>
                    <w:t xml:space="preserve"> </w:t>
                  </w:r>
                  <w:proofErr w:type="spellStart"/>
                  <w:r w:rsidRPr="004B5616">
                    <w:rPr>
                      <w:rFonts w:cstheme="minorHAnsi"/>
                    </w:rPr>
                    <w:t>európskej</w:t>
                  </w:r>
                  <w:proofErr w:type="spellEnd"/>
                  <w:r w:rsidRPr="004B5616">
                    <w:rPr>
                      <w:rFonts w:cstheme="minorHAnsi"/>
                    </w:rPr>
                    <w:t xml:space="preserve"> </w:t>
                  </w:r>
                  <w:proofErr w:type="spellStart"/>
                  <w:r w:rsidRPr="004B5616">
                    <w:rPr>
                      <w:rFonts w:cstheme="minorHAnsi"/>
                    </w:rPr>
                    <w:t>metropoly</w:t>
                  </w:r>
                  <w:proofErr w:type="spellEnd"/>
                  <w:r w:rsidRPr="004B5616">
                    <w:rPr>
                      <w:rFonts w:cstheme="minorHAnsi"/>
                    </w:rPr>
                    <w:t xml:space="preserve"> : </w:t>
                  </w:r>
                  <w:proofErr w:type="spellStart"/>
                  <w:r w:rsidRPr="004B5616">
                    <w:rPr>
                      <w:rFonts w:cstheme="minorHAnsi"/>
                    </w:rPr>
                    <w:t>Zborník</w:t>
                  </w:r>
                  <w:proofErr w:type="spellEnd"/>
                  <w:r w:rsidRPr="004B5616">
                    <w:rPr>
                      <w:rFonts w:cstheme="minorHAnsi"/>
                    </w:rPr>
                    <w:t xml:space="preserve"> </w:t>
                  </w:r>
                  <w:proofErr w:type="spellStart"/>
                  <w:r w:rsidRPr="004B5616">
                    <w:rPr>
                      <w:rFonts w:cstheme="minorHAnsi"/>
                    </w:rPr>
                    <w:t>referátov</w:t>
                  </w:r>
                  <w:proofErr w:type="spellEnd"/>
                  <w:r w:rsidRPr="004B5616">
                    <w:rPr>
                      <w:rFonts w:cstheme="minorHAnsi"/>
                    </w:rPr>
                    <w:t xml:space="preserve"> </w:t>
                  </w:r>
                </w:p>
                <w:p w:rsidR="00AD5107" w:rsidRPr="004B5616" w:rsidRDefault="00051341" w:rsidP="00361C50">
                  <w:pPr>
                    <w:spacing w:after="0" w:line="240" w:lineRule="auto"/>
                    <w:rPr>
                      <w:rFonts w:cstheme="minorHAnsi"/>
                    </w:rPr>
                  </w:pPr>
                  <w:r w:rsidRPr="004B5616">
                    <w:rPr>
                      <w:rFonts w:cstheme="minorHAnsi"/>
                    </w:rPr>
                    <w:t xml:space="preserve">z I. </w:t>
                  </w:r>
                  <w:proofErr w:type="spellStart"/>
                  <w:r w:rsidRPr="004B5616">
                    <w:rPr>
                      <w:rFonts w:cstheme="minorHAnsi"/>
                    </w:rPr>
                    <w:t>ročníka</w:t>
                  </w:r>
                  <w:proofErr w:type="spellEnd"/>
                  <w:r w:rsidRPr="004B5616">
                    <w:rPr>
                      <w:rFonts w:cstheme="minorHAnsi"/>
                    </w:rPr>
                    <w:t xml:space="preserve"> </w:t>
                  </w:r>
                  <w:proofErr w:type="spellStart"/>
                  <w:r w:rsidRPr="004B5616">
                    <w:rPr>
                      <w:rFonts w:cstheme="minorHAnsi"/>
                    </w:rPr>
                    <w:t>Vedeckej</w:t>
                  </w:r>
                  <w:proofErr w:type="spellEnd"/>
                  <w:r w:rsidRPr="004B5616">
                    <w:rPr>
                      <w:rFonts w:cstheme="minorHAnsi"/>
                    </w:rPr>
                    <w:t xml:space="preserve"> </w:t>
                  </w:r>
                  <w:proofErr w:type="spellStart"/>
                  <w:r w:rsidRPr="004B5616">
                    <w:rPr>
                      <w:rFonts w:cstheme="minorHAnsi"/>
                    </w:rPr>
                    <w:t>konferencie</w:t>
                  </w:r>
                  <w:proofErr w:type="spellEnd"/>
                  <w:r w:rsidRPr="004B5616">
                    <w:rPr>
                      <w:rFonts w:cstheme="minorHAnsi"/>
                    </w:rPr>
                    <w:t xml:space="preserve"> s </w:t>
                  </w:r>
                  <w:proofErr w:type="spellStart"/>
                  <w:r w:rsidRPr="004B5616">
                    <w:rPr>
                      <w:rFonts w:cstheme="minorHAnsi"/>
                    </w:rPr>
                    <w:t>medzinárodnou</w:t>
                  </w:r>
                  <w:proofErr w:type="spellEnd"/>
                  <w:r w:rsidRPr="004B5616">
                    <w:rPr>
                      <w:rFonts w:cstheme="minorHAnsi"/>
                    </w:rPr>
                    <w:t xml:space="preserve"> </w:t>
                  </w:r>
                </w:p>
                <w:p w:rsidR="00AD5107" w:rsidRPr="004B5616" w:rsidRDefault="00051341" w:rsidP="00361C50">
                  <w:pPr>
                    <w:spacing w:after="0" w:line="240" w:lineRule="auto"/>
                    <w:rPr>
                      <w:rFonts w:cstheme="minorHAnsi"/>
                    </w:rPr>
                  </w:pPr>
                  <w:proofErr w:type="spellStart"/>
                  <w:r w:rsidRPr="004B5616">
                    <w:rPr>
                      <w:rFonts w:cstheme="minorHAnsi"/>
                    </w:rPr>
                    <w:t>účasťou</w:t>
                  </w:r>
                  <w:proofErr w:type="spellEnd"/>
                  <w:r w:rsidRPr="004B5616">
                    <w:rPr>
                      <w:rFonts w:cstheme="minorHAnsi"/>
                    </w:rPr>
                    <w:t xml:space="preserve"> </w:t>
                  </w:r>
                  <w:proofErr w:type="spellStart"/>
                  <w:r w:rsidRPr="004B5616">
                    <w:rPr>
                      <w:rFonts w:cstheme="minorHAnsi"/>
                    </w:rPr>
                    <w:t>venovaný</w:t>
                  </w:r>
                  <w:proofErr w:type="spellEnd"/>
                  <w:r w:rsidRPr="004B5616">
                    <w:rPr>
                      <w:rFonts w:cstheme="minorHAnsi"/>
                    </w:rPr>
                    <w:t xml:space="preserve"> </w:t>
                  </w:r>
                  <w:proofErr w:type="spellStart"/>
                  <w:r w:rsidRPr="004B5616">
                    <w:rPr>
                      <w:rFonts w:cstheme="minorHAnsi"/>
                    </w:rPr>
                    <w:t>perspektívam</w:t>
                  </w:r>
                  <w:proofErr w:type="spellEnd"/>
                  <w:r w:rsidRPr="004B5616">
                    <w:rPr>
                      <w:rFonts w:cstheme="minorHAnsi"/>
                    </w:rPr>
                    <w:t xml:space="preserve"> a </w:t>
                  </w:r>
                  <w:proofErr w:type="spellStart"/>
                  <w:r w:rsidRPr="004B5616">
                    <w:rPr>
                      <w:rFonts w:cstheme="minorHAnsi"/>
                    </w:rPr>
                    <w:t>rozvoju</w:t>
                  </w:r>
                  <w:proofErr w:type="spellEnd"/>
                  <w:r w:rsidRPr="004B5616">
                    <w:rPr>
                      <w:rFonts w:cstheme="minorHAnsi"/>
                    </w:rPr>
                    <w:t xml:space="preserve"> </w:t>
                  </w:r>
                  <w:proofErr w:type="spellStart"/>
                  <w:r w:rsidRPr="004B5616">
                    <w:rPr>
                      <w:rFonts w:cstheme="minorHAnsi"/>
                    </w:rPr>
                    <w:t>hlavného</w:t>
                  </w:r>
                  <w:proofErr w:type="spellEnd"/>
                  <w:r w:rsidRPr="004B5616">
                    <w:rPr>
                      <w:rFonts w:cstheme="minorHAnsi"/>
                    </w:rPr>
                    <w:t xml:space="preserve"> </w:t>
                  </w:r>
                </w:p>
                <w:p w:rsidR="00AD5107" w:rsidRPr="004B5616" w:rsidRDefault="00051341" w:rsidP="00361C50">
                  <w:pPr>
                    <w:spacing w:after="0" w:line="240" w:lineRule="auto"/>
                    <w:rPr>
                      <w:rFonts w:cstheme="minorHAnsi"/>
                    </w:rPr>
                  </w:pPr>
                  <w:proofErr w:type="spellStart"/>
                  <w:proofErr w:type="gramStart"/>
                  <w:r w:rsidRPr="004B5616">
                    <w:rPr>
                      <w:rFonts w:cstheme="minorHAnsi"/>
                    </w:rPr>
                    <w:t>mesta</w:t>
                  </w:r>
                  <w:proofErr w:type="spellEnd"/>
                  <w:proofErr w:type="gramEnd"/>
                  <w:r w:rsidRPr="004B5616">
                    <w:rPr>
                      <w:rFonts w:cstheme="minorHAnsi"/>
                    </w:rPr>
                    <w:t xml:space="preserve">. STU FA Bratislava, </w:t>
                  </w:r>
                  <w:proofErr w:type="spellStart"/>
                  <w:r w:rsidRPr="004B5616">
                    <w:rPr>
                      <w:rFonts w:cstheme="minorHAnsi"/>
                    </w:rPr>
                    <w:t>Ústav</w:t>
                  </w:r>
                  <w:proofErr w:type="spellEnd"/>
                  <w:r w:rsidRPr="004B5616">
                    <w:rPr>
                      <w:rFonts w:cstheme="minorHAnsi"/>
                    </w:rPr>
                    <w:t xml:space="preserve"> </w:t>
                  </w:r>
                  <w:proofErr w:type="spellStart"/>
                  <w:r w:rsidRPr="004B5616">
                    <w:rPr>
                      <w:rFonts w:cstheme="minorHAnsi"/>
                    </w:rPr>
                    <w:t>architektúry</w:t>
                  </w:r>
                  <w:proofErr w:type="spellEnd"/>
                  <w:r w:rsidRPr="004B5616">
                    <w:rPr>
                      <w:rFonts w:cstheme="minorHAnsi"/>
                    </w:rPr>
                    <w:t xml:space="preserve"> </w:t>
                  </w:r>
                </w:p>
                <w:p w:rsidR="00051341" w:rsidRPr="004B5616" w:rsidRDefault="00051341" w:rsidP="00361C50">
                  <w:pPr>
                    <w:spacing w:after="0" w:line="240" w:lineRule="auto"/>
                    <w:rPr>
                      <w:rFonts w:cstheme="minorHAnsi"/>
                    </w:rPr>
                  </w:pPr>
                  <w:proofErr w:type="spellStart"/>
                  <w:proofErr w:type="gramStart"/>
                  <w:r w:rsidRPr="004B5616">
                    <w:rPr>
                      <w:rFonts w:cstheme="minorHAnsi"/>
                    </w:rPr>
                    <w:t>občianskych</w:t>
                  </w:r>
                  <w:proofErr w:type="spellEnd"/>
                  <w:proofErr w:type="gramEnd"/>
                  <w:r w:rsidRPr="004B5616">
                    <w:rPr>
                      <w:rFonts w:cstheme="minorHAnsi"/>
                    </w:rPr>
                    <w:t xml:space="preserve"> </w:t>
                  </w:r>
                  <w:proofErr w:type="spellStart"/>
                  <w:r w:rsidRPr="004B5616">
                    <w:rPr>
                      <w:rFonts w:cstheme="minorHAnsi"/>
                    </w:rPr>
                    <w:t>budov</w:t>
                  </w:r>
                  <w:proofErr w:type="spellEnd"/>
                  <w:r w:rsidRPr="004B5616">
                    <w:rPr>
                      <w:rFonts w:cstheme="minorHAnsi"/>
                    </w:rPr>
                    <w:t xml:space="preserve">, 17.10.2012. - Bratislava : </w:t>
                  </w:r>
                </w:p>
                <w:p w:rsidR="00AD5107" w:rsidRPr="004B5616" w:rsidRDefault="00051341" w:rsidP="00361C50">
                  <w:pPr>
                    <w:spacing w:after="0" w:line="240" w:lineRule="auto"/>
                    <w:rPr>
                      <w:rFonts w:cstheme="minorHAnsi"/>
                    </w:rPr>
                  </w:pPr>
                  <w:proofErr w:type="spellStart"/>
                  <w:r w:rsidRPr="004B5616">
                    <w:rPr>
                      <w:rFonts w:cstheme="minorHAnsi"/>
                    </w:rPr>
                    <w:t>Nakladateľstvo</w:t>
                  </w:r>
                  <w:proofErr w:type="spellEnd"/>
                  <w:r w:rsidRPr="004B5616">
                    <w:rPr>
                      <w:rFonts w:cstheme="minorHAnsi"/>
                    </w:rPr>
                    <w:t xml:space="preserve"> STU, 2012. - ISBN 978-80-227-3844-6. </w:t>
                  </w:r>
                  <w:r w:rsidR="00AD5107" w:rsidRPr="004B5616">
                    <w:rPr>
                      <w:rFonts w:cstheme="minorHAnsi"/>
                    </w:rPr>
                    <w:t>–</w:t>
                  </w:r>
                  <w:r w:rsidRPr="004B5616">
                    <w:rPr>
                      <w:rFonts w:cstheme="minorHAnsi"/>
                    </w:rPr>
                    <w:t xml:space="preserve"> </w:t>
                  </w:r>
                </w:p>
                <w:p w:rsidR="00051341" w:rsidRPr="004B5616" w:rsidRDefault="00051341" w:rsidP="00361C50">
                  <w:pPr>
                    <w:spacing w:after="0" w:line="240" w:lineRule="auto"/>
                    <w:rPr>
                      <w:rFonts w:cstheme="minorHAnsi"/>
                    </w:rPr>
                  </w:pPr>
                  <w:r w:rsidRPr="004B5616">
                    <w:rPr>
                      <w:rFonts w:cstheme="minorHAnsi"/>
                    </w:rPr>
                    <w:t>S. 113-117</w:t>
                  </w:r>
                </w:p>
              </w:tc>
            </w:tr>
          </w:tbl>
          <w:p w:rsidR="00051341" w:rsidRPr="004B5616" w:rsidRDefault="00051341" w:rsidP="00051341">
            <w:pPr>
              <w:rPr>
                <w:rFonts w:cstheme="minorHAnsi"/>
              </w:rPr>
            </w:pPr>
          </w:p>
          <w:tbl>
            <w:tblPr>
              <w:tblW w:w="14820" w:type="dxa"/>
              <w:tblCellSpacing w:w="15" w:type="dxa"/>
              <w:tblLayout w:type="fixed"/>
              <w:tblCellMar>
                <w:top w:w="15" w:type="dxa"/>
                <w:left w:w="15" w:type="dxa"/>
                <w:bottom w:w="15" w:type="dxa"/>
                <w:right w:w="15" w:type="dxa"/>
              </w:tblCellMar>
              <w:tblLook w:val="04A0"/>
            </w:tblPr>
            <w:tblGrid>
              <w:gridCol w:w="95"/>
              <w:gridCol w:w="14725"/>
            </w:tblGrid>
            <w:tr w:rsidR="00051341" w:rsidRPr="004B5616" w:rsidTr="00361C50">
              <w:trPr>
                <w:tblCellSpacing w:w="15" w:type="dxa"/>
              </w:trPr>
              <w:tc>
                <w:tcPr>
                  <w:tcW w:w="14760" w:type="dxa"/>
                  <w:gridSpan w:val="2"/>
                  <w:vAlign w:val="center"/>
                  <w:hideMark/>
                </w:tcPr>
                <w:p w:rsidR="00051341" w:rsidRPr="004B5616" w:rsidRDefault="00051341" w:rsidP="00AD5107">
                  <w:pPr>
                    <w:spacing w:after="0" w:line="240" w:lineRule="auto"/>
                    <w:rPr>
                      <w:rFonts w:cstheme="minorHAnsi"/>
                      <w:i/>
                    </w:rPr>
                  </w:pPr>
                  <w:r w:rsidRPr="004B5616">
                    <w:rPr>
                      <w:rFonts w:cstheme="minorHAnsi"/>
                      <w:i/>
                    </w:rPr>
                    <w:t xml:space="preserve">AFH </w:t>
                  </w:r>
                  <w:proofErr w:type="spellStart"/>
                  <w:r w:rsidRPr="004B5616">
                    <w:rPr>
                      <w:rFonts w:cstheme="minorHAnsi"/>
                      <w:i/>
                    </w:rPr>
                    <w:t>Abstrakty</w:t>
                  </w:r>
                  <w:proofErr w:type="spellEnd"/>
                  <w:r w:rsidRPr="004B5616">
                    <w:rPr>
                      <w:rFonts w:cstheme="minorHAnsi"/>
                      <w:i/>
                    </w:rPr>
                    <w:t xml:space="preserve"> </w:t>
                  </w:r>
                  <w:proofErr w:type="spellStart"/>
                  <w:r w:rsidRPr="004B5616">
                    <w:rPr>
                      <w:rFonts w:cstheme="minorHAnsi"/>
                      <w:i/>
                    </w:rPr>
                    <w:t>pr</w:t>
                  </w:r>
                  <w:r w:rsidR="00AD5107" w:rsidRPr="004B5616">
                    <w:rPr>
                      <w:rFonts w:cstheme="minorHAnsi"/>
                      <w:i/>
                    </w:rPr>
                    <w:t>íspevkov</w:t>
                  </w:r>
                  <w:proofErr w:type="spellEnd"/>
                  <w:r w:rsidR="00AD5107" w:rsidRPr="004B5616">
                    <w:rPr>
                      <w:rFonts w:cstheme="minorHAnsi"/>
                      <w:i/>
                    </w:rPr>
                    <w:t xml:space="preserve"> z </w:t>
                  </w:r>
                  <w:proofErr w:type="spellStart"/>
                  <w:r w:rsidR="00AD5107" w:rsidRPr="004B5616">
                    <w:rPr>
                      <w:rFonts w:cstheme="minorHAnsi"/>
                      <w:i/>
                    </w:rPr>
                    <w:t>domácich</w:t>
                  </w:r>
                  <w:proofErr w:type="spellEnd"/>
                  <w:r w:rsidR="00AD5107" w:rsidRPr="004B5616">
                    <w:rPr>
                      <w:rFonts w:cstheme="minorHAnsi"/>
                      <w:i/>
                    </w:rPr>
                    <w:t xml:space="preserve"> </w:t>
                  </w:r>
                  <w:proofErr w:type="spellStart"/>
                  <w:r w:rsidR="00AD5107" w:rsidRPr="004B5616">
                    <w:rPr>
                      <w:rFonts w:cstheme="minorHAnsi"/>
                      <w:i/>
                    </w:rPr>
                    <w:t>konferencií</w:t>
                  </w:r>
                  <w:proofErr w:type="spellEnd"/>
                </w:p>
              </w:tc>
            </w:tr>
            <w:tr w:rsidR="00051341" w:rsidRPr="004B5616" w:rsidTr="00AD5107">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4B5616" w:rsidRDefault="00051341" w:rsidP="00361C50">
                  <w:pPr>
                    <w:spacing w:after="0" w:line="240" w:lineRule="auto"/>
                    <w:rPr>
                      <w:rFonts w:cstheme="minorHAnsi"/>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School Buildings Properties in </w:t>
                  </w:r>
                </w:p>
                <w:p w:rsidR="004B5616" w:rsidRDefault="00051341" w:rsidP="00361C50">
                  <w:pPr>
                    <w:spacing w:after="0" w:line="240" w:lineRule="auto"/>
                    <w:rPr>
                      <w:rFonts w:cstheme="minorHAnsi"/>
                    </w:rPr>
                  </w:pPr>
                  <w:r w:rsidRPr="004B5616">
                    <w:rPr>
                      <w:rFonts w:cstheme="minorHAnsi"/>
                    </w:rPr>
                    <w:t xml:space="preserve">Contemporary Conditions of Real Estate Market. In: </w:t>
                  </w:r>
                </w:p>
                <w:p w:rsidR="004B5616" w:rsidRDefault="00051341" w:rsidP="00361C50">
                  <w:pPr>
                    <w:spacing w:after="0" w:line="240" w:lineRule="auto"/>
                    <w:rPr>
                      <w:rFonts w:cstheme="minorHAnsi"/>
                    </w:rPr>
                  </w:pPr>
                  <w:r w:rsidRPr="004B5616">
                    <w:rPr>
                      <w:rFonts w:cstheme="minorHAnsi"/>
                    </w:rPr>
                    <w:t xml:space="preserve">Innovative Trends in Construction and Real Estate Sector. </w:t>
                  </w:r>
                </w:p>
                <w:p w:rsidR="004B5616" w:rsidRDefault="00051341" w:rsidP="00361C50">
                  <w:pPr>
                    <w:spacing w:after="0" w:line="240" w:lineRule="auto"/>
                    <w:rPr>
                      <w:rFonts w:cstheme="minorHAnsi"/>
                    </w:rPr>
                  </w:pPr>
                  <w:r w:rsidRPr="004B5616">
                    <w:rPr>
                      <w:rFonts w:cstheme="minorHAnsi"/>
                    </w:rPr>
                    <w:t xml:space="preserve">ITCRES </w:t>
                  </w:r>
                  <w:proofErr w:type="gramStart"/>
                  <w:r w:rsidRPr="004B5616">
                    <w:rPr>
                      <w:rFonts w:cstheme="minorHAnsi"/>
                    </w:rPr>
                    <w:t>2013 :</w:t>
                  </w:r>
                  <w:proofErr w:type="gramEnd"/>
                  <w:r w:rsidRPr="004B5616">
                    <w:rPr>
                      <w:rFonts w:cstheme="minorHAnsi"/>
                    </w:rPr>
                    <w:t xml:space="preserve"> Book of abstracts. International Scientific </w:t>
                  </w:r>
                </w:p>
                <w:p w:rsidR="004B5616" w:rsidRDefault="00051341" w:rsidP="00361C50">
                  <w:pPr>
                    <w:spacing w:after="0" w:line="240" w:lineRule="auto"/>
                    <w:rPr>
                      <w:rFonts w:cstheme="minorHAnsi"/>
                    </w:rPr>
                  </w:pPr>
                  <w:r w:rsidRPr="004B5616">
                    <w:rPr>
                      <w:rFonts w:cstheme="minorHAnsi"/>
                    </w:rPr>
                    <w:t xml:space="preserve">Conference on Real Estate, Management, Technology </w:t>
                  </w:r>
                </w:p>
                <w:p w:rsidR="004B5616" w:rsidRDefault="00051341" w:rsidP="00361C50">
                  <w:pPr>
                    <w:spacing w:after="0" w:line="240" w:lineRule="auto"/>
                    <w:rPr>
                      <w:rFonts w:cstheme="minorHAnsi"/>
                    </w:rPr>
                  </w:pPr>
                  <w:r w:rsidRPr="004B5616">
                    <w:rPr>
                      <w:rFonts w:cstheme="minorHAnsi"/>
                    </w:rPr>
                    <w:t xml:space="preserve">Innovations and Education, Bratislava, Slovakia, 9th - 10th </w:t>
                  </w:r>
                </w:p>
                <w:p w:rsidR="004B5616" w:rsidRDefault="00051341" w:rsidP="004B5616">
                  <w:pPr>
                    <w:spacing w:after="0" w:line="240" w:lineRule="auto"/>
                    <w:rPr>
                      <w:rFonts w:cstheme="minorHAnsi"/>
                    </w:rPr>
                  </w:pPr>
                  <w:r w:rsidRPr="004B5616">
                    <w:rPr>
                      <w:rFonts w:cstheme="minorHAnsi"/>
                    </w:rPr>
                    <w:t xml:space="preserve">May, 2013. – </w:t>
                  </w:r>
                  <w:proofErr w:type="gramStart"/>
                  <w:r w:rsidRPr="004B5616">
                    <w:rPr>
                      <w:rFonts w:cstheme="minorHAnsi"/>
                    </w:rPr>
                    <w:t>Bratislava :</w:t>
                  </w:r>
                  <w:proofErr w:type="gramEnd"/>
                  <w:r w:rsidRPr="004B5616">
                    <w:rPr>
                      <w:rFonts w:cstheme="minorHAnsi"/>
                    </w:rPr>
                    <w:t xml:space="preserve"> STU v </w:t>
                  </w:r>
                  <w:proofErr w:type="spellStart"/>
                  <w:r w:rsidRPr="004B5616">
                    <w:rPr>
                      <w:rFonts w:cstheme="minorHAnsi"/>
                    </w:rPr>
                    <w:t>Bratislave</w:t>
                  </w:r>
                  <w:proofErr w:type="spellEnd"/>
                  <w:r w:rsidRPr="004B5616">
                    <w:rPr>
                      <w:rFonts w:cstheme="minorHAnsi"/>
                    </w:rPr>
                    <w:t xml:space="preserve">, 2013. </w:t>
                  </w:r>
                  <w:r w:rsidR="004B5616">
                    <w:rPr>
                      <w:rFonts w:cstheme="minorHAnsi"/>
                    </w:rPr>
                    <w:t>–</w:t>
                  </w:r>
                </w:p>
                <w:p w:rsidR="00051341" w:rsidRPr="004B5616" w:rsidRDefault="00051341" w:rsidP="004B5616">
                  <w:pPr>
                    <w:spacing w:after="0" w:line="240" w:lineRule="auto"/>
                    <w:rPr>
                      <w:rFonts w:cstheme="minorHAnsi"/>
                    </w:rPr>
                  </w:pPr>
                  <w:r w:rsidRPr="004B5616">
                    <w:rPr>
                      <w:rFonts w:cstheme="minorHAnsi"/>
                    </w:rPr>
                    <w:t>ISBN 978-80-227-3931-3. - p. 44</w:t>
                  </w:r>
                </w:p>
              </w:tc>
            </w:tr>
          </w:tbl>
          <w:p w:rsidR="00051341" w:rsidRPr="004B5616" w:rsidRDefault="00051341" w:rsidP="00051341">
            <w:pPr>
              <w:rPr>
                <w:rFonts w:cstheme="minorHAnsi"/>
              </w:rPr>
            </w:pPr>
          </w:p>
          <w:tbl>
            <w:tblPr>
              <w:tblW w:w="14820" w:type="dxa"/>
              <w:tblCellSpacing w:w="15" w:type="dxa"/>
              <w:tblLayout w:type="fixed"/>
              <w:tblCellMar>
                <w:top w:w="15" w:type="dxa"/>
                <w:left w:w="15" w:type="dxa"/>
                <w:bottom w:w="15" w:type="dxa"/>
                <w:right w:w="15" w:type="dxa"/>
              </w:tblCellMar>
              <w:tblLook w:val="04A0"/>
            </w:tblPr>
            <w:tblGrid>
              <w:gridCol w:w="95"/>
              <w:gridCol w:w="14725"/>
            </w:tblGrid>
            <w:tr w:rsidR="00051341" w:rsidRPr="004B5616" w:rsidTr="00361C50">
              <w:trPr>
                <w:tblCellSpacing w:w="15" w:type="dxa"/>
              </w:trPr>
              <w:tc>
                <w:tcPr>
                  <w:tcW w:w="14760" w:type="dxa"/>
                  <w:gridSpan w:val="2"/>
                  <w:vAlign w:val="center"/>
                  <w:hideMark/>
                </w:tcPr>
                <w:p w:rsidR="00051341" w:rsidRPr="004B5616" w:rsidRDefault="00051341" w:rsidP="00AD5107">
                  <w:pPr>
                    <w:spacing w:after="0" w:line="240" w:lineRule="auto"/>
                    <w:rPr>
                      <w:rFonts w:cstheme="minorHAnsi"/>
                    </w:rPr>
                  </w:pPr>
                  <w:r w:rsidRPr="004B5616">
                    <w:rPr>
                      <w:rFonts w:cstheme="minorHAnsi"/>
                      <w:i/>
                    </w:rPr>
                    <w:t xml:space="preserve">AFL </w:t>
                  </w:r>
                  <w:proofErr w:type="spellStart"/>
                  <w:r w:rsidRPr="004B5616">
                    <w:rPr>
                      <w:rFonts w:cstheme="minorHAnsi"/>
                      <w:i/>
                    </w:rPr>
                    <w:t>Postery</w:t>
                  </w:r>
                  <w:proofErr w:type="spellEnd"/>
                  <w:r w:rsidRPr="004B5616">
                    <w:rPr>
                      <w:rFonts w:cstheme="minorHAnsi"/>
                      <w:i/>
                    </w:rPr>
                    <w:t xml:space="preserve"> z </w:t>
                  </w:r>
                  <w:proofErr w:type="spellStart"/>
                  <w:r w:rsidRPr="004B5616">
                    <w:rPr>
                      <w:rFonts w:cstheme="minorHAnsi"/>
                      <w:i/>
                    </w:rPr>
                    <w:t>domácich</w:t>
                  </w:r>
                  <w:proofErr w:type="spellEnd"/>
                  <w:r w:rsidRPr="004B5616">
                    <w:rPr>
                      <w:rFonts w:cstheme="minorHAnsi"/>
                      <w:i/>
                    </w:rPr>
                    <w:t xml:space="preserve"> </w:t>
                  </w:r>
                  <w:proofErr w:type="spellStart"/>
                  <w:r w:rsidRPr="004B5616">
                    <w:rPr>
                      <w:rFonts w:cstheme="minorHAnsi"/>
                      <w:i/>
                    </w:rPr>
                    <w:t>konferencií</w:t>
                  </w:r>
                  <w:proofErr w:type="spellEnd"/>
                </w:p>
              </w:tc>
            </w:tr>
            <w:tr w:rsidR="00051341" w:rsidRPr="004B5616" w:rsidTr="00AD5107">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AD5107" w:rsidRPr="004B5616" w:rsidRDefault="00051341" w:rsidP="00361C50">
                  <w:pPr>
                    <w:spacing w:after="0" w:line="240" w:lineRule="auto"/>
                    <w:rPr>
                      <w:rFonts w:cstheme="minorHAnsi"/>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b/>
                    </w:rPr>
                    <w:t xml:space="preserve"> - </w:t>
                  </w:r>
                  <w:proofErr w:type="spellStart"/>
                  <w:r w:rsidRPr="004B5616">
                    <w:rPr>
                      <w:rFonts w:cstheme="minorHAnsi"/>
                      <w:b/>
                    </w:rPr>
                    <w:t>Rollová</w:t>
                  </w:r>
                  <w:proofErr w:type="spellEnd"/>
                  <w:r w:rsidRPr="004B5616">
                    <w:rPr>
                      <w:rFonts w:cstheme="minorHAnsi"/>
                      <w:b/>
                    </w:rPr>
                    <w:t>, Lea</w:t>
                  </w:r>
                  <w:r w:rsidRPr="004B5616">
                    <w:rPr>
                      <w:rFonts w:cstheme="minorHAnsi"/>
                    </w:rPr>
                    <w:t xml:space="preserve">: 21st Century </w:t>
                  </w:r>
                </w:p>
                <w:p w:rsidR="00AD5107" w:rsidRPr="004B5616" w:rsidRDefault="00051341" w:rsidP="00361C50">
                  <w:pPr>
                    <w:spacing w:after="0" w:line="240" w:lineRule="auto"/>
                    <w:rPr>
                      <w:rFonts w:cstheme="minorHAnsi"/>
                    </w:rPr>
                  </w:pPr>
                  <w:r w:rsidRPr="004B5616">
                    <w:rPr>
                      <w:rFonts w:cstheme="minorHAnsi"/>
                    </w:rPr>
                    <w:t xml:space="preserve">Learning Design Creating of School Environment. </w:t>
                  </w:r>
                </w:p>
                <w:p w:rsidR="00AD5107" w:rsidRPr="004B5616" w:rsidRDefault="00051341" w:rsidP="00361C50">
                  <w:pPr>
                    <w:spacing w:after="0" w:line="240" w:lineRule="auto"/>
                    <w:rPr>
                      <w:rFonts w:cstheme="minorHAnsi"/>
                    </w:rPr>
                  </w:pPr>
                  <w:r w:rsidRPr="004B5616">
                    <w:rPr>
                      <w:rFonts w:cstheme="minorHAnsi"/>
                    </w:rPr>
                    <w:t xml:space="preserve">In: </w:t>
                  </w:r>
                  <w:proofErr w:type="spellStart"/>
                  <w:r w:rsidRPr="004B5616">
                    <w:rPr>
                      <w:rFonts w:cstheme="minorHAnsi"/>
                    </w:rPr>
                    <w:t>enviBUILD</w:t>
                  </w:r>
                  <w:proofErr w:type="spellEnd"/>
                  <w:r w:rsidRPr="004B5616">
                    <w:rPr>
                      <w:rFonts w:cstheme="minorHAnsi"/>
                    </w:rPr>
                    <w:t xml:space="preserve"> Buildings and environment 2013 </w:t>
                  </w:r>
                </w:p>
                <w:p w:rsidR="00AD5107" w:rsidRPr="004B5616" w:rsidRDefault="00051341" w:rsidP="00361C50">
                  <w:pPr>
                    <w:spacing w:after="0" w:line="240" w:lineRule="auto"/>
                    <w:rPr>
                      <w:rFonts w:cstheme="minorHAnsi"/>
                    </w:rPr>
                  </w:pPr>
                  <w:r w:rsidRPr="004B5616">
                    <w:rPr>
                      <w:rFonts w:cstheme="minorHAnsi"/>
                    </w:rPr>
                    <w:lastRenderedPageBreak/>
                    <w:t>[</w:t>
                  </w:r>
                  <w:proofErr w:type="spellStart"/>
                  <w:r w:rsidRPr="004B5616">
                    <w:rPr>
                      <w:rFonts w:cstheme="minorHAnsi"/>
                    </w:rPr>
                    <w:t>elektronický</w:t>
                  </w:r>
                  <w:proofErr w:type="spellEnd"/>
                  <w:r w:rsidRPr="004B5616">
                    <w:rPr>
                      <w:rFonts w:cstheme="minorHAnsi"/>
                    </w:rPr>
                    <w:t xml:space="preserve"> </w:t>
                  </w:r>
                  <w:proofErr w:type="spellStart"/>
                  <w:r w:rsidRPr="004B5616">
                    <w:rPr>
                      <w:rFonts w:cstheme="minorHAnsi"/>
                    </w:rPr>
                    <w:t>dokument</w:t>
                  </w:r>
                  <w:proofErr w:type="spellEnd"/>
                  <w:r w:rsidRPr="004B5616">
                    <w:rPr>
                      <w:rFonts w:cstheme="minorHAnsi"/>
                    </w:rPr>
                    <w:t xml:space="preserve">] : </w:t>
                  </w:r>
                  <w:proofErr w:type="spellStart"/>
                  <w:r w:rsidRPr="004B5616">
                    <w:rPr>
                      <w:rFonts w:cstheme="minorHAnsi"/>
                    </w:rPr>
                    <w:t>zborník</w:t>
                  </w:r>
                  <w:proofErr w:type="spellEnd"/>
                  <w:r w:rsidRPr="004B5616">
                    <w:rPr>
                      <w:rFonts w:cstheme="minorHAnsi"/>
                    </w:rPr>
                    <w:t xml:space="preserve"> z </w:t>
                  </w:r>
                  <w:proofErr w:type="spellStart"/>
                  <w:r w:rsidRPr="004B5616">
                    <w:rPr>
                      <w:rFonts w:cstheme="minorHAnsi"/>
                    </w:rPr>
                    <w:t>medzinárodnej</w:t>
                  </w:r>
                  <w:proofErr w:type="spellEnd"/>
                  <w:r w:rsidRPr="004B5616">
                    <w:rPr>
                      <w:rFonts w:cstheme="minorHAnsi"/>
                    </w:rPr>
                    <w:t xml:space="preserve"> </w:t>
                  </w:r>
                </w:p>
                <w:p w:rsidR="00AD5107" w:rsidRPr="004B5616" w:rsidRDefault="00051341" w:rsidP="00361C50">
                  <w:pPr>
                    <w:spacing w:after="0" w:line="240" w:lineRule="auto"/>
                    <w:rPr>
                      <w:rFonts w:cstheme="minorHAnsi"/>
                    </w:rPr>
                  </w:pPr>
                  <w:proofErr w:type="spellStart"/>
                  <w:proofErr w:type="gramStart"/>
                  <w:r w:rsidRPr="004B5616">
                    <w:rPr>
                      <w:rFonts w:cstheme="minorHAnsi"/>
                    </w:rPr>
                    <w:t>vedeckej</w:t>
                  </w:r>
                  <w:proofErr w:type="spellEnd"/>
                  <w:proofErr w:type="gramEnd"/>
                  <w:r w:rsidRPr="004B5616">
                    <w:rPr>
                      <w:rFonts w:cstheme="minorHAnsi"/>
                    </w:rPr>
                    <w:t xml:space="preserve"> </w:t>
                  </w:r>
                  <w:proofErr w:type="spellStart"/>
                  <w:r w:rsidRPr="004B5616">
                    <w:rPr>
                      <w:rFonts w:cstheme="minorHAnsi"/>
                    </w:rPr>
                    <w:t>konferencie</w:t>
                  </w:r>
                  <w:proofErr w:type="spellEnd"/>
                  <w:r w:rsidRPr="004B5616">
                    <w:rPr>
                      <w:rFonts w:cstheme="minorHAnsi"/>
                    </w:rPr>
                    <w:t xml:space="preserve">, 17. </w:t>
                  </w:r>
                  <w:proofErr w:type="spellStart"/>
                  <w:r w:rsidRPr="004B5616">
                    <w:rPr>
                      <w:rFonts w:cstheme="minorHAnsi"/>
                    </w:rPr>
                    <w:t>október</w:t>
                  </w:r>
                  <w:proofErr w:type="spellEnd"/>
                  <w:r w:rsidRPr="004B5616">
                    <w:rPr>
                      <w:rFonts w:cstheme="minorHAnsi"/>
                    </w:rPr>
                    <w:t xml:space="preserve"> 2013, </w:t>
                  </w:r>
                  <w:proofErr w:type="spellStart"/>
                  <w:r w:rsidRPr="004B5616">
                    <w:rPr>
                      <w:rFonts w:cstheme="minorHAnsi"/>
                    </w:rPr>
                    <w:t>Univerzitná</w:t>
                  </w:r>
                  <w:proofErr w:type="spellEnd"/>
                  <w:r w:rsidRPr="004B5616">
                    <w:rPr>
                      <w:rFonts w:cstheme="minorHAnsi"/>
                    </w:rPr>
                    <w:t xml:space="preserve"> </w:t>
                  </w:r>
                </w:p>
                <w:p w:rsidR="00AD5107" w:rsidRPr="004B5616" w:rsidRDefault="00051341" w:rsidP="00AD5107">
                  <w:pPr>
                    <w:spacing w:after="0" w:line="240" w:lineRule="auto"/>
                    <w:rPr>
                      <w:rFonts w:cstheme="minorHAnsi"/>
                    </w:rPr>
                  </w:pPr>
                  <w:proofErr w:type="spellStart"/>
                  <w:proofErr w:type="gramStart"/>
                  <w:r w:rsidRPr="004B5616">
                    <w:rPr>
                      <w:rFonts w:cstheme="minorHAnsi"/>
                    </w:rPr>
                    <w:t>knižnica</w:t>
                  </w:r>
                  <w:proofErr w:type="spellEnd"/>
                  <w:proofErr w:type="gramEnd"/>
                  <w:r w:rsidRPr="004B5616">
                    <w:rPr>
                      <w:rFonts w:cstheme="minorHAnsi"/>
                    </w:rPr>
                    <w:t xml:space="preserve">, Bratislava. - Bratislava : </w:t>
                  </w:r>
                  <w:proofErr w:type="spellStart"/>
                  <w:r w:rsidRPr="004B5616">
                    <w:rPr>
                      <w:rFonts w:cstheme="minorHAnsi"/>
                    </w:rPr>
                    <w:t>Nakladateľstvo</w:t>
                  </w:r>
                  <w:proofErr w:type="spellEnd"/>
                  <w:r w:rsidRPr="004B5616">
                    <w:rPr>
                      <w:rFonts w:cstheme="minorHAnsi"/>
                    </w:rPr>
                    <w:t xml:space="preserve"> STU, </w:t>
                  </w:r>
                </w:p>
                <w:p w:rsidR="00051341" w:rsidRPr="004B5616" w:rsidRDefault="00051341" w:rsidP="00AD5107">
                  <w:pPr>
                    <w:spacing w:after="0" w:line="240" w:lineRule="auto"/>
                    <w:rPr>
                      <w:rFonts w:cstheme="minorHAnsi"/>
                    </w:rPr>
                  </w:pPr>
                  <w:r w:rsidRPr="004B5616">
                    <w:rPr>
                      <w:rFonts w:cstheme="minorHAnsi"/>
                    </w:rPr>
                    <w:t>2013. - ISBN 978-80-227-4070-8. - p. 531</w:t>
                  </w:r>
                </w:p>
              </w:tc>
            </w:tr>
          </w:tbl>
          <w:p w:rsidR="00051341" w:rsidRPr="004B5616" w:rsidRDefault="00051341" w:rsidP="00051341">
            <w:pPr>
              <w:rPr>
                <w:rFonts w:cstheme="minorHAnsi"/>
              </w:rPr>
            </w:pPr>
          </w:p>
          <w:tbl>
            <w:tblPr>
              <w:tblW w:w="14820" w:type="dxa"/>
              <w:tblCellSpacing w:w="15" w:type="dxa"/>
              <w:tblLayout w:type="fixed"/>
              <w:tblCellMar>
                <w:top w:w="15" w:type="dxa"/>
                <w:left w:w="15" w:type="dxa"/>
                <w:bottom w:w="15" w:type="dxa"/>
                <w:right w:w="15" w:type="dxa"/>
              </w:tblCellMar>
              <w:tblLook w:val="04A0"/>
            </w:tblPr>
            <w:tblGrid>
              <w:gridCol w:w="95"/>
              <w:gridCol w:w="14725"/>
            </w:tblGrid>
            <w:tr w:rsidR="00051341" w:rsidRPr="004B5616" w:rsidTr="00361C50">
              <w:trPr>
                <w:tblCellSpacing w:w="15" w:type="dxa"/>
              </w:trPr>
              <w:tc>
                <w:tcPr>
                  <w:tcW w:w="14760" w:type="dxa"/>
                  <w:gridSpan w:val="2"/>
                  <w:vAlign w:val="center"/>
                  <w:hideMark/>
                </w:tcPr>
                <w:p w:rsidR="00051341" w:rsidRPr="004B5616" w:rsidRDefault="00051341" w:rsidP="00AD5107">
                  <w:pPr>
                    <w:spacing w:after="0" w:line="240" w:lineRule="auto"/>
                    <w:rPr>
                      <w:rFonts w:cstheme="minorHAnsi"/>
                    </w:rPr>
                  </w:pPr>
                  <w:r w:rsidRPr="004B5616">
                    <w:rPr>
                      <w:rFonts w:cstheme="minorHAnsi"/>
                    </w:rPr>
                    <w:t xml:space="preserve">AGI </w:t>
                  </w:r>
                  <w:proofErr w:type="spellStart"/>
                  <w:r w:rsidRPr="004B5616">
                    <w:rPr>
                      <w:rFonts w:cstheme="minorHAnsi"/>
                    </w:rPr>
                    <w:t>Správy</w:t>
                  </w:r>
                  <w:proofErr w:type="spellEnd"/>
                  <w:r w:rsidRPr="004B5616">
                    <w:rPr>
                      <w:rFonts w:cstheme="minorHAnsi"/>
                    </w:rPr>
                    <w:t xml:space="preserve"> o </w:t>
                  </w:r>
                  <w:proofErr w:type="spellStart"/>
                  <w:r w:rsidRPr="004B5616">
                    <w:rPr>
                      <w:rFonts w:cstheme="minorHAnsi"/>
                    </w:rPr>
                    <w:t>vyrieš</w:t>
                  </w:r>
                  <w:r w:rsidR="00AD5107" w:rsidRPr="004B5616">
                    <w:rPr>
                      <w:rFonts w:cstheme="minorHAnsi"/>
                    </w:rPr>
                    <w:t>ených</w:t>
                  </w:r>
                  <w:proofErr w:type="spellEnd"/>
                  <w:r w:rsidR="00AD5107" w:rsidRPr="004B5616">
                    <w:rPr>
                      <w:rFonts w:cstheme="minorHAnsi"/>
                    </w:rPr>
                    <w:t xml:space="preserve"> </w:t>
                  </w:r>
                  <w:proofErr w:type="spellStart"/>
                  <w:r w:rsidR="00AD5107" w:rsidRPr="004B5616">
                    <w:rPr>
                      <w:rFonts w:cstheme="minorHAnsi"/>
                    </w:rPr>
                    <w:t>vedeckovýskumných</w:t>
                  </w:r>
                  <w:proofErr w:type="spellEnd"/>
                  <w:r w:rsidR="00AD5107" w:rsidRPr="004B5616">
                    <w:rPr>
                      <w:rFonts w:cstheme="minorHAnsi"/>
                    </w:rPr>
                    <w:t xml:space="preserve"> </w:t>
                  </w:r>
                  <w:proofErr w:type="spellStart"/>
                  <w:r w:rsidR="00AD5107" w:rsidRPr="004B5616">
                    <w:rPr>
                      <w:rFonts w:cstheme="minorHAnsi"/>
                    </w:rPr>
                    <w:t>úlohách</w:t>
                  </w:r>
                  <w:proofErr w:type="spellEnd"/>
                </w:p>
              </w:tc>
            </w:tr>
            <w:tr w:rsidR="00051341" w:rsidRPr="004B5616" w:rsidTr="00AD5107">
              <w:trPr>
                <w:tblCellSpacing w:w="15" w:type="dxa"/>
              </w:trPr>
              <w:tc>
                <w:tcPr>
                  <w:tcW w:w="50" w:type="dxa"/>
                  <w:hideMark/>
                </w:tcPr>
                <w:p w:rsidR="00051341" w:rsidRPr="004B5616" w:rsidRDefault="00051341" w:rsidP="00361C50">
                  <w:pPr>
                    <w:spacing w:after="0" w:line="240" w:lineRule="auto"/>
                    <w:rPr>
                      <w:rFonts w:cstheme="minorHAnsi"/>
                    </w:rPr>
                  </w:pPr>
                </w:p>
              </w:tc>
              <w:tc>
                <w:tcPr>
                  <w:tcW w:w="14680" w:type="dxa"/>
                  <w:hideMark/>
                </w:tcPr>
                <w:p w:rsidR="00AD5107" w:rsidRPr="004B5616" w:rsidRDefault="00051341" w:rsidP="00361C50">
                  <w:pPr>
                    <w:spacing w:after="0" w:line="240" w:lineRule="auto"/>
                    <w:rPr>
                      <w:rFonts w:cstheme="minorHAnsi"/>
                      <w:b/>
                    </w:rPr>
                  </w:pPr>
                  <w:proofErr w:type="spellStart"/>
                  <w:r w:rsidRPr="004B5616">
                    <w:rPr>
                      <w:rFonts w:cstheme="minorHAnsi"/>
                      <w:b/>
                    </w:rPr>
                    <w:t>Samová</w:t>
                  </w:r>
                  <w:proofErr w:type="spellEnd"/>
                  <w:r w:rsidRPr="004B5616">
                    <w:rPr>
                      <w:rFonts w:cstheme="minorHAnsi"/>
                      <w:b/>
                    </w:rPr>
                    <w:t xml:space="preserve">, </w:t>
                  </w:r>
                  <w:proofErr w:type="spellStart"/>
                  <w:r w:rsidRPr="004B5616">
                    <w:rPr>
                      <w:rFonts w:cstheme="minorHAnsi"/>
                      <w:b/>
                    </w:rPr>
                    <w:t>Mária</w:t>
                  </w:r>
                  <w:proofErr w:type="spellEnd"/>
                  <w:r w:rsidRPr="004B5616">
                    <w:rPr>
                      <w:rFonts w:cstheme="minorHAnsi"/>
                      <w:b/>
                    </w:rPr>
                    <w:t xml:space="preserve"> - </w:t>
                  </w:r>
                  <w:proofErr w:type="spellStart"/>
                  <w:r w:rsidRPr="004B5616">
                    <w:rPr>
                      <w:rFonts w:cstheme="minorHAnsi"/>
                      <w:b/>
                    </w:rPr>
                    <w:t>Rollová</w:t>
                  </w:r>
                  <w:proofErr w:type="spellEnd"/>
                  <w:r w:rsidRPr="004B5616">
                    <w:rPr>
                      <w:rFonts w:cstheme="minorHAnsi"/>
                      <w:b/>
                    </w:rPr>
                    <w:t xml:space="preserve">, Lea - </w:t>
                  </w:r>
                  <w:proofErr w:type="spellStart"/>
                  <w:r w:rsidRPr="004B5616">
                    <w:rPr>
                      <w:rFonts w:cstheme="minorHAnsi"/>
                      <w:b/>
                    </w:rPr>
                    <w:t>Čerešňová</w:t>
                  </w:r>
                  <w:proofErr w:type="spellEnd"/>
                  <w:r w:rsidRPr="004B5616">
                    <w:rPr>
                      <w:rFonts w:cstheme="minorHAnsi"/>
                      <w:b/>
                    </w:rPr>
                    <w:t xml:space="preserve">, </w:t>
                  </w:r>
                  <w:proofErr w:type="spellStart"/>
                  <w:r w:rsidRPr="004B5616">
                    <w:rPr>
                      <w:rFonts w:cstheme="minorHAnsi"/>
                      <w:b/>
                    </w:rPr>
                    <w:t>Zuzana</w:t>
                  </w:r>
                  <w:proofErr w:type="spellEnd"/>
                  <w:r w:rsidRPr="004B5616">
                    <w:rPr>
                      <w:rFonts w:cstheme="minorHAnsi"/>
                      <w:b/>
                    </w:rPr>
                    <w:t xml:space="preserve"> </w:t>
                  </w:r>
                  <w:r w:rsidR="00AD5107" w:rsidRPr="004B5616">
                    <w:rPr>
                      <w:rFonts w:cstheme="minorHAnsi"/>
                      <w:b/>
                    </w:rPr>
                    <w:t>–</w:t>
                  </w:r>
                  <w:r w:rsidRPr="004B5616">
                    <w:rPr>
                      <w:rFonts w:cstheme="minorHAnsi"/>
                      <w:b/>
                    </w:rPr>
                    <w:t xml:space="preserve"> </w:t>
                  </w:r>
                </w:p>
                <w:p w:rsidR="00AD5107" w:rsidRPr="004B5616" w:rsidRDefault="00051341" w:rsidP="00361C50">
                  <w:pPr>
                    <w:spacing w:after="0" w:line="240" w:lineRule="auto"/>
                    <w:rPr>
                      <w:rFonts w:cstheme="minorHAnsi"/>
                      <w:b/>
                    </w:rPr>
                  </w:pPr>
                  <w:proofErr w:type="spellStart"/>
                  <w:r w:rsidRPr="004B5616">
                    <w:rPr>
                      <w:rFonts w:cstheme="minorHAnsi"/>
                      <w:b/>
                    </w:rPr>
                    <w:t>Korček</w:t>
                  </w:r>
                  <w:proofErr w:type="spellEnd"/>
                  <w:r w:rsidRPr="004B5616">
                    <w:rPr>
                      <w:rFonts w:cstheme="minorHAnsi"/>
                      <w:b/>
                    </w:rPr>
                    <w:t xml:space="preserve">, </w:t>
                  </w:r>
                  <w:proofErr w:type="spellStart"/>
                  <w:r w:rsidRPr="004B5616">
                    <w:rPr>
                      <w:rFonts w:cstheme="minorHAnsi"/>
                      <w:b/>
                    </w:rPr>
                    <w:t>Pavol</w:t>
                  </w:r>
                  <w:proofErr w:type="spellEnd"/>
                  <w:r w:rsidRPr="004B5616">
                    <w:rPr>
                      <w:rFonts w:cstheme="minorHAnsi"/>
                      <w:b/>
                    </w:rPr>
                    <w:t xml:space="preserve"> - </w:t>
                  </w:r>
                  <w:proofErr w:type="spellStart"/>
                  <w:r w:rsidRPr="004B5616">
                    <w:rPr>
                      <w:rFonts w:cstheme="minorHAnsi"/>
                      <w:b/>
                    </w:rPr>
                    <w:t>Majcher</w:t>
                  </w:r>
                  <w:proofErr w:type="spellEnd"/>
                  <w:r w:rsidRPr="004B5616">
                    <w:rPr>
                      <w:rFonts w:cstheme="minorHAnsi"/>
                      <w:b/>
                    </w:rPr>
                    <w:t xml:space="preserve">, </w:t>
                  </w:r>
                  <w:proofErr w:type="spellStart"/>
                  <w:r w:rsidRPr="004B5616">
                    <w:rPr>
                      <w:rFonts w:cstheme="minorHAnsi"/>
                      <w:b/>
                    </w:rPr>
                    <w:t>Stanislav</w:t>
                  </w:r>
                  <w:proofErr w:type="spellEnd"/>
                  <w:r w:rsidRPr="004B5616">
                    <w:rPr>
                      <w:rFonts w:cstheme="minorHAnsi"/>
                      <w:b/>
                    </w:rPr>
                    <w:t xml:space="preserve"> – </w:t>
                  </w:r>
                  <w:proofErr w:type="spellStart"/>
                  <w:r w:rsidRPr="004B5616">
                    <w:rPr>
                      <w:rFonts w:cstheme="minorHAnsi"/>
                      <w:b/>
                    </w:rPr>
                    <w:t>Končeková</w:t>
                  </w:r>
                  <w:proofErr w:type="spellEnd"/>
                  <w:r w:rsidRPr="004B5616">
                    <w:rPr>
                      <w:rFonts w:cstheme="minorHAnsi"/>
                      <w:b/>
                    </w:rPr>
                    <w:t xml:space="preserve">, </w:t>
                  </w:r>
                </w:p>
                <w:p w:rsidR="00AD5107" w:rsidRPr="004B5616" w:rsidRDefault="00051341" w:rsidP="00361C50">
                  <w:pPr>
                    <w:spacing w:after="0" w:line="240" w:lineRule="auto"/>
                    <w:rPr>
                      <w:rFonts w:cstheme="minorHAnsi"/>
                    </w:rPr>
                  </w:pPr>
                  <w:proofErr w:type="spellStart"/>
                  <w:r w:rsidRPr="004B5616">
                    <w:rPr>
                      <w:rFonts w:cstheme="minorHAnsi"/>
                      <w:b/>
                    </w:rPr>
                    <w:t>Danica</w:t>
                  </w:r>
                  <w:proofErr w:type="spellEnd"/>
                  <w:r w:rsidRPr="004B5616">
                    <w:rPr>
                      <w:rFonts w:cstheme="minorHAnsi"/>
                    </w:rPr>
                    <w:t xml:space="preserve">: Audit </w:t>
                  </w:r>
                  <w:proofErr w:type="spellStart"/>
                  <w:r w:rsidRPr="004B5616">
                    <w:rPr>
                      <w:rFonts w:cstheme="minorHAnsi"/>
                    </w:rPr>
                    <w:t>bezbariérovosti</w:t>
                  </w:r>
                  <w:proofErr w:type="spellEnd"/>
                  <w:r w:rsidRPr="004B5616">
                    <w:rPr>
                      <w:rFonts w:cstheme="minorHAnsi"/>
                    </w:rPr>
                    <w:t xml:space="preserve"> </w:t>
                  </w:r>
                  <w:proofErr w:type="spellStart"/>
                  <w:r w:rsidRPr="004B5616">
                    <w:rPr>
                      <w:rFonts w:cstheme="minorHAnsi"/>
                    </w:rPr>
                    <w:t>prostredia</w:t>
                  </w:r>
                  <w:proofErr w:type="spellEnd"/>
                  <w:r w:rsidRPr="004B5616">
                    <w:rPr>
                      <w:rFonts w:cstheme="minorHAnsi"/>
                    </w:rPr>
                    <w:t xml:space="preserve"> : </w:t>
                  </w:r>
                  <w:proofErr w:type="spellStart"/>
                  <w:r w:rsidRPr="004B5616">
                    <w:rPr>
                      <w:rFonts w:cstheme="minorHAnsi"/>
                    </w:rPr>
                    <w:t>Výsledky</w:t>
                  </w:r>
                  <w:proofErr w:type="spellEnd"/>
                  <w:r w:rsidRPr="004B5616">
                    <w:rPr>
                      <w:rFonts w:cstheme="minorHAnsi"/>
                    </w:rPr>
                    <w:t xml:space="preserve"> </w:t>
                  </w:r>
                </w:p>
                <w:p w:rsidR="00AD5107" w:rsidRPr="004B5616" w:rsidRDefault="00051341" w:rsidP="00361C50">
                  <w:pPr>
                    <w:spacing w:after="0" w:line="240" w:lineRule="auto"/>
                    <w:rPr>
                      <w:rFonts w:cstheme="minorHAnsi"/>
                    </w:rPr>
                  </w:pPr>
                  <w:proofErr w:type="spellStart"/>
                  <w:r w:rsidRPr="004B5616">
                    <w:rPr>
                      <w:rFonts w:cstheme="minorHAnsi"/>
                    </w:rPr>
                    <w:t>vedecko-výskumnej</w:t>
                  </w:r>
                  <w:proofErr w:type="spellEnd"/>
                  <w:r w:rsidRPr="004B5616">
                    <w:rPr>
                      <w:rFonts w:cstheme="minorHAnsi"/>
                    </w:rPr>
                    <w:t xml:space="preserve"> </w:t>
                  </w:r>
                  <w:proofErr w:type="spellStart"/>
                  <w:r w:rsidRPr="004B5616">
                    <w:rPr>
                      <w:rFonts w:cstheme="minorHAnsi"/>
                    </w:rPr>
                    <w:t>grantovej</w:t>
                  </w:r>
                  <w:proofErr w:type="spellEnd"/>
                  <w:r w:rsidRPr="004B5616">
                    <w:rPr>
                      <w:rFonts w:cstheme="minorHAnsi"/>
                    </w:rPr>
                    <w:t xml:space="preserve"> </w:t>
                  </w:r>
                  <w:proofErr w:type="spellStart"/>
                  <w:r w:rsidRPr="004B5616">
                    <w:rPr>
                      <w:rFonts w:cstheme="minorHAnsi"/>
                    </w:rPr>
                    <w:t>úlohy</w:t>
                  </w:r>
                  <w:proofErr w:type="spellEnd"/>
                  <w:r w:rsidRPr="004B5616">
                    <w:rPr>
                      <w:rFonts w:cstheme="minorHAnsi"/>
                    </w:rPr>
                    <w:t xml:space="preserve"> VEGA 14/09 </w:t>
                  </w:r>
                </w:p>
                <w:p w:rsidR="00AD5107" w:rsidRPr="004B5616" w:rsidRDefault="00051341" w:rsidP="00361C50">
                  <w:pPr>
                    <w:spacing w:after="0" w:line="240" w:lineRule="auto"/>
                    <w:rPr>
                      <w:rFonts w:cstheme="minorHAnsi"/>
                    </w:rPr>
                  </w:pPr>
                  <w:proofErr w:type="spellStart"/>
                  <w:r w:rsidRPr="004B5616">
                    <w:rPr>
                      <w:rFonts w:cstheme="minorHAnsi"/>
                    </w:rPr>
                    <w:t>Ministerstva</w:t>
                  </w:r>
                  <w:proofErr w:type="spellEnd"/>
                  <w:r w:rsidRPr="004B5616">
                    <w:rPr>
                      <w:rFonts w:cstheme="minorHAnsi"/>
                    </w:rPr>
                    <w:t xml:space="preserve"> </w:t>
                  </w:r>
                  <w:proofErr w:type="spellStart"/>
                  <w:r w:rsidRPr="004B5616">
                    <w:rPr>
                      <w:rFonts w:cstheme="minorHAnsi"/>
                    </w:rPr>
                    <w:t>školstva</w:t>
                  </w:r>
                  <w:proofErr w:type="spellEnd"/>
                  <w:r w:rsidRPr="004B5616">
                    <w:rPr>
                      <w:rFonts w:cstheme="minorHAnsi"/>
                    </w:rPr>
                    <w:t xml:space="preserve"> "</w:t>
                  </w:r>
                  <w:proofErr w:type="spellStart"/>
                  <w:r w:rsidRPr="004B5616">
                    <w:rPr>
                      <w:rFonts w:cstheme="minorHAnsi"/>
                    </w:rPr>
                    <w:t>Auditorský</w:t>
                  </w:r>
                  <w:proofErr w:type="spellEnd"/>
                  <w:r w:rsidRPr="004B5616">
                    <w:rPr>
                      <w:rFonts w:cstheme="minorHAnsi"/>
                    </w:rPr>
                    <w:t xml:space="preserve"> program </w:t>
                  </w:r>
                  <w:r w:rsidR="00AD5107" w:rsidRPr="004B5616">
                    <w:rPr>
                      <w:rFonts w:cstheme="minorHAnsi"/>
                    </w:rPr>
                    <w:t>–</w:t>
                  </w:r>
                  <w:r w:rsidRPr="004B5616">
                    <w:rPr>
                      <w:rFonts w:cstheme="minorHAnsi"/>
                    </w:rPr>
                    <w:t xml:space="preserve"> </w:t>
                  </w:r>
                </w:p>
                <w:p w:rsidR="00AD5107" w:rsidRPr="004B5616" w:rsidRDefault="00051341" w:rsidP="00361C50">
                  <w:pPr>
                    <w:spacing w:after="0" w:line="240" w:lineRule="auto"/>
                    <w:rPr>
                      <w:rFonts w:cstheme="minorHAnsi"/>
                    </w:rPr>
                  </w:pPr>
                  <w:proofErr w:type="spellStart"/>
                  <w:r w:rsidRPr="004B5616">
                    <w:rPr>
                      <w:rFonts w:cstheme="minorHAnsi"/>
                    </w:rPr>
                    <w:t>univerzálna</w:t>
                  </w:r>
                  <w:proofErr w:type="spellEnd"/>
                  <w:r w:rsidRPr="004B5616">
                    <w:rPr>
                      <w:rFonts w:cstheme="minorHAnsi"/>
                    </w:rPr>
                    <w:t xml:space="preserve"> </w:t>
                  </w:r>
                  <w:proofErr w:type="spellStart"/>
                  <w:r w:rsidRPr="004B5616">
                    <w:rPr>
                      <w:rFonts w:cstheme="minorHAnsi"/>
                    </w:rPr>
                    <w:t>prístupnosť</w:t>
                  </w:r>
                  <w:proofErr w:type="spellEnd"/>
                  <w:r w:rsidRPr="004B5616">
                    <w:rPr>
                      <w:rFonts w:cstheme="minorHAnsi"/>
                    </w:rPr>
                    <w:t xml:space="preserve"> </w:t>
                  </w:r>
                  <w:proofErr w:type="spellStart"/>
                  <w:r w:rsidRPr="004B5616">
                    <w:rPr>
                      <w:rFonts w:cstheme="minorHAnsi"/>
                    </w:rPr>
                    <w:t>hmotného</w:t>
                  </w:r>
                  <w:proofErr w:type="spellEnd"/>
                  <w:r w:rsidRPr="004B5616">
                    <w:rPr>
                      <w:rFonts w:cstheme="minorHAnsi"/>
                    </w:rPr>
                    <w:t xml:space="preserve"> </w:t>
                  </w:r>
                  <w:proofErr w:type="spellStart"/>
                  <w:r w:rsidRPr="004B5616">
                    <w:rPr>
                      <w:rFonts w:cstheme="minorHAnsi"/>
                    </w:rPr>
                    <w:t>životného</w:t>
                  </w:r>
                  <w:proofErr w:type="spellEnd"/>
                  <w:r w:rsidRPr="004B5616">
                    <w:rPr>
                      <w:rFonts w:cstheme="minorHAnsi"/>
                    </w:rPr>
                    <w:t xml:space="preserve"> </w:t>
                  </w:r>
                </w:p>
                <w:p w:rsidR="00051341" w:rsidRPr="004B5616" w:rsidRDefault="00051341" w:rsidP="00361C50">
                  <w:pPr>
                    <w:spacing w:after="0" w:line="240" w:lineRule="auto"/>
                    <w:rPr>
                      <w:rFonts w:cstheme="minorHAnsi"/>
                    </w:rPr>
                  </w:pPr>
                  <w:proofErr w:type="spellStart"/>
                  <w:proofErr w:type="gramStart"/>
                  <w:r w:rsidRPr="004B5616">
                    <w:rPr>
                      <w:rFonts w:cstheme="minorHAnsi"/>
                    </w:rPr>
                    <w:t>prostredia</w:t>
                  </w:r>
                  <w:proofErr w:type="spellEnd"/>
                  <w:proofErr w:type="gramEnd"/>
                  <w:r w:rsidRPr="004B5616">
                    <w:rPr>
                      <w:rFonts w:cstheme="minorHAnsi"/>
                    </w:rPr>
                    <w:t xml:space="preserve">. - Bratislava : </w:t>
                  </w:r>
                  <w:proofErr w:type="spellStart"/>
                  <w:r w:rsidRPr="004B5616">
                    <w:rPr>
                      <w:rFonts w:cstheme="minorHAnsi"/>
                    </w:rPr>
                    <w:t>Výskumné</w:t>
                  </w:r>
                  <w:proofErr w:type="spellEnd"/>
                  <w:r w:rsidRPr="004B5616">
                    <w:rPr>
                      <w:rFonts w:cstheme="minorHAnsi"/>
                    </w:rPr>
                    <w:t xml:space="preserve"> a </w:t>
                  </w:r>
                  <w:proofErr w:type="spellStart"/>
                  <w:r w:rsidRPr="004B5616">
                    <w:rPr>
                      <w:rFonts w:cstheme="minorHAnsi"/>
                    </w:rPr>
                    <w:t>školiace</w:t>
                  </w:r>
                  <w:proofErr w:type="spellEnd"/>
                  <w:r w:rsidRPr="004B5616">
                    <w:rPr>
                      <w:rFonts w:cstheme="minorHAnsi"/>
                    </w:rPr>
                    <w:t xml:space="preserve"> </w:t>
                  </w:r>
                  <w:proofErr w:type="spellStart"/>
                  <w:r w:rsidRPr="004B5616">
                    <w:rPr>
                      <w:rFonts w:cstheme="minorHAnsi"/>
                    </w:rPr>
                    <w:t>centrum</w:t>
                  </w:r>
                  <w:proofErr w:type="spellEnd"/>
                  <w:r w:rsidRPr="004B5616">
                    <w:rPr>
                      <w:rFonts w:cstheme="minorHAnsi"/>
                    </w:rPr>
                    <w:t xml:space="preserve"> </w:t>
                  </w:r>
                </w:p>
                <w:p w:rsidR="00051341" w:rsidRPr="004B5616" w:rsidRDefault="00051341" w:rsidP="00361C50">
                  <w:pPr>
                    <w:spacing w:after="0" w:line="240" w:lineRule="auto"/>
                    <w:rPr>
                      <w:rFonts w:cstheme="minorHAnsi"/>
                    </w:rPr>
                  </w:pPr>
                  <w:proofErr w:type="spellStart"/>
                  <w:proofErr w:type="gramStart"/>
                  <w:r w:rsidRPr="004B5616">
                    <w:rPr>
                      <w:rFonts w:cstheme="minorHAnsi"/>
                    </w:rPr>
                    <w:t>bezbariérového</w:t>
                  </w:r>
                  <w:proofErr w:type="spellEnd"/>
                  <w:proofErr w:type="gramEnd"/>
                  <w:r w:rsidRPr="004B5616">
                    <w:rPr>
                      <w:rFonts w:cstheme="minorHAnsi"/>
                    </w:rPr>
                    <w:t xml:space="preserve"> </w:t>
                  </w:r>
                  <w:proofErr w:type="spellStart"/>
                  <w:r w:rsidRPr="004B5616">
                    <w:rPr>
                      <w:rFonts w:cstheme="minorHAnsi"/>
                    </w:rPr>
                    <w:t>navrhovania</w:t>
                  </w:r>
                  <w:proofErr w:type="spellEnd"/>
                  <w:r w:rsidRPr="004B5616">
                    <w:rPr>
                      <w:rFonts w:cstheme="minorHAnsi"/>
                    </w:rPr>
                    <w:t xml:space="preserve"> CEDA </w:t>
                  </w:r>
                  <w:proofErr w:type="spellStart"/>
                  <w:r w:rsidRPr="004B5616">
                    <w:rPr>
                      <w:rFonts w:cstheme="minorHAnsi"/>
                    </w:rPr>
                    <w:t>Fakulta</w:t>
                  </w:r>
                  <w:proofErr w:type="spellEnd"/>
                  <w:r w:rsidRPr="004B5616">
                    <w:rPr>
                      <w:rFonts w:cstheme="minorHAnsi"/>
                    </w:rPr>
                    <w:t xml:space="preserve"> </w:t>
                  </w:r>
                  <w:proofErr w:type="spellStart"/>
                  <w:r w:rsidRPr="004B5616">
                    <w:rPr>
                      <w:rFonts w:cstheme="minorHAnsi"/>
                    </w:rPr>
                    <w:t>architektúry</w:t>
                  </w:r>
                  <w:proofErr w:type="spellEnd"/>
                  <w:r w:rsidRPr="004B5616">
                    <w:rPr>
                      <w:rFonts w:cstheme="minorHAnsi"/>
                    </w:rPr>
                    <w:t xml:space="preserve"> STU, 2010. - 98 s</w:t>
                  </w:r>
                  <w:proofErr w:type="gramStart"/>
                  <w:r w:rsidRPr="004B5616">
                    <w:rPr>
                      <w:rFonts w:cstheme="minorHAnsi"/>
                    </w:rPr>
                    <w:t>.(</w:t>
                  </w:r>
                  <w:proofErr w:type="gramEnd"/>
                  <w:r w:rsidRPr="004B5616">
                    <w:rPr>
                      <w:rFonts w:cstheme="minorHAnsi"/>
                    </w:rPr>
                    <w:t xml:space="preserve">CD). – </w:t>
                  </w:r>
                </w:p>
                <w:p w:rsidR="00051341" w:rsidRPr="004B5616" w:rsidRDefault="00051341" w:rsidP="00361C50">
                  <w:pPr>
                    <w:spacing w:after="0" w:line="240" w:lineRule="auto"/>
                    <w:rPr>
                      <w:rFonts w:cstheme="minorHAnsi"/>
                    </w:rPr>
                  </w:pPr>
                  <w:r w:rsidRPr="004B5616">
                    <w:rPr>
                      <w:rFonts w:cstheme="minorHAnsi"/>
                    </w:rPr>
                    <w:t>ISBN 978-80-970177-9-8</w:t>
                  </w:r>
                </w:p>
              </w:tc>
            </w:tr>
            <w:tr w:rsidR="00051341" w:rsidRPr="004B5616" w:rsidTr="00AD5107">
              <w:trPr>
                <w:tblCellSpacing w:w="15" w:type="dxa"/>
              </w:trPr>
              <w:tc>
                <w:tcPr>
                  <w:tcW w:w="50" w:type="dxa"/>
                </w:tcPr>
                <w:p w:rsidR="00051341" w:rsidRPr="004B5616" w:rsidRDefault="00051341" w:rsidP="00361C50">
                  <w:pPr>
                    <w:spacing w:after="0" w:line="240" w:lineRule="auto"/>
                    <w:rPr>
                      <w:rFonts w:cstheme="minorHAnsi"/>
                    </w:rPr>
                  </w:pPr>
                </w:p>
              </w:tc>
              <w:tc>
                <w:tcPr>
                  <w:tcW w:w="14680" w:type="dxa"/>
                  <w:hideMark/>
                </w:tcPr>
                <w:p w:rsidR="00AD5107" w:rsidRPr="004B5616" w:rsidRDefault="00051341" w:rsidP="00361C50">
                  <w:pPr>
                    <w:spacing w:after="0" w:line="240" w:lineRule="auto"/>
                    <w:rPr>
                      <w:rFonts w:cstheme="minorHAnsi"/>
                      <w:b/>
                    </w:rPr>
                  </w:pPr>
                  <w:proofErr w:type="spellStart"/>
                  <w:r w:rsidRPr="004B5616">
                    <w:rPr>
                      <w:rFonts w:cstheme="minorHAnsi"/>
                      <w:b/>
                    </w:rPr>
                    <w:t>Samová</w:t>
                  </w:r>
                  <w:proofErr w:type="spellEnd"/>
                  <w:r w:rsidRPr="004B5616">
                    <w:rPr>
                      <w:rFonts w:cstheme="minorHAnsi"/>
                      <w:b/>
                    </w:rPr>
                    <w:t xml:space="preserve">, </w:t>
                  </w:r>
                  <w:proofErr w:type="spellStart"/>
                  <w:r w:rsidRPr="004B5616">
                    <w:rPr>
                      <w:rFonts w:cstheme="minorHAnsi"/>
                      <w:b/>
                    </w:rPr>
                    <w:t>Mária</w:t>
                  </w:r>
                  <w:proofErr w:type="spellEnd"/>
                  <w:r w:rsidRPr="004B5616">
                    <w:rPr>
                      <w:rFonts w:cstheme="minorHAnsi"/>
                      <w:b/>
                    </w:rPr>
                    <w:t xml:space="preserve"> - </w:t>
                  </w:r>
                  <w:proofErr w:type="spellStart"/>
                  <w:r w:rsidRPr="004B5616">
                    <w:rPr>
                      <w:rFonts w:cstheme="minorHAnsi"/>
                      <w:b/>
                    </w:rPr>
                    <w:t>Rollová</w:t>
                  </w:r>
                  <w:proofErr w:type="spellEnd"/>
                  <w:r w:rsidRPr="004B5616">
                    <w:rPr>
                      <w:rFonts w:cstheme="minorHAnsi"/>
                      <w:b/>
                    </w:rPr>
                    <w:t xml:space="preserve">, Lea - </w:t>
                  </w:r>
                  <w:proofErr w:type="spellStart"/>
                  <w:r w:rsidRPr="004B5616">
                    <w:rPr>
                      <w:rFonts w:cstheme="minorHAnsi"/>
                      <w:b/>
                    </w:rPr>
                    <w:t>Čerešňová</w:t>
                  </w:r>
                  <w:proofErr w:type="spellEnd"/>
                  <w:r w:rsidRPr="004B5616">
                    <w:rPr>
                      <w:rFonts w:cstheme="minorHAnsi"/>
                      <w:b/>
                    </w:rPr>
                    <w:t xml:space="preserve">, </w:t>
                  </w:r>
                  <w:proofErr w:type="spellStart"/>
                  <w:r w:rsidRPr="004B5616">
                    <w:rPr>
                      <w:rFonts w:cstheme="minorHAnsi"/>
                      <w:b/>
                    </w:rPr>
                    <w:t>Zuzana</w:t>
                  </w:r>
                  <w:proofErr w:type="spellEnd"/>
                  <w:r w:rsidRPr="004B5616">
                    <w:rPr>
                      <w:rFonts w:cstheme="minorHAnsi"/>
                      <w:b/>
                    </w:rPr>
                    <w:t xml:space="preserve"> </w:t>
                  </w:r>
                  <w:r w:rsidR="00AD5107" w:rsidRPr="004B5616">
                    <w:rPr>
                      <w:rFonts w:cstheme="minorHAnsi"/>
                      <w:b/>
                    </w:rPr>
                    <w:t>–</w:t>
                  </w:r>
                  <w:r w:rsidRPr="004B5616">
                    <w:rPr>
                      <w:rFonts w:cstheme="minorHAnsi"/>
                      <w:b/>
                    </w:rPr>
                    <w:t xml:space="preserve"> </w:t>
                  </w:r>
                </w:p>
                <w:p w:rsidR="00AD5107" w:rsidRPr="004B5616" w:rsidRDefault="00051341" w:rsidP="00361C50">
                  <w:pPr>
                    <w:spacing w:after="0" w:line="240" w:lineRule="auto"/>
                    <w:rPr>
                      <w:rFonts w:cstheme="minorHAnsi"/>
                      <w:b/>
                    </w:rPr>
                  </w:pPr>
                  <w:proofErr w:type="spellStart"/>
                  <w:r w:rsidRPr="004B5616">
                    <w:rPr>
                      <w:rFonts w:cstheme="minorHAnsi"/>
                      <w:b/>
                    </w:rPr>
                    <w:t>Korček</w:t>
                  </w:r>
                  <w:proofErr w:type="spellEnd"/>
                  <w:r w:rsidRPr="004B5616">
                    <w:rPr>
                      <w:rFonts w:cstheme="minorHAnsi"/>
                      <w:b/>
                    </w:rPr>
                    <w:t xml:space="preserve">, </w:t>
                  </w:r>
                  <w:proofErr w:type="spellStart"/>
                  <w:r w:rsidRPr="004B5616">
                    <w:rPr>
                      <w:rFonts w:cstheme="minorHAnsi"/>
                      <w:b/>
                    </w:rPr>
                    <w:t>Pavol</w:t>
                  </w:r>
                  <w:proofErr w:type="spellEnd"/>
                  <w:r w:rsidRPr="004B5616">
                    <w:rPr>
                      <w:rFonts w:cstheme="minorHAnsi"/>
                      <w:b/>
                    </w:rPr>
                    <w:t xml:space="preserve"> - </w:t>
                  </w:r>
                  <w:proofErr w:type="spellStart"/>
                  <w:r w:rsidRPr="004B5616">
                    <w:rPr>
                      <w:rFonts w:cstheme="minorHAnsi"/>
                      <w:b/>
                    </w:rPr>
                    <w:t>Majcher</w:t>
                  </w:r>
                  <w:proofErr w:type="spellEnd"/>
                  <w:r w:rsidRPr="004B5616">
                    <w:rPr>
                      <w:rFonts w:cstheme="minorHAnsi"/>
                      <w:b/>
                    </w:rPr>
                    <w:t xml:space="preserve">, </w:t>
                  </w:r>
                  <w:proofErr w:type="spellStart"/>
                  <w:r w:rsidRPr="004B5616">
                    <w:rPr>
                      <w:rFonts w:cstheme="minorHAnsi"/>
                      <w:b/>
                    </w:rPr>
                    <w:t>Stanislav</w:t>
                  </w:r>
                  <w:proofErr w:type="spellEnd"/>
                  <w:r w:rsidRPr="004B5616">
                    <w:rPr>
                      <w:rFonts w:cstheme="minorHAnsi"/>
                      <w:b/>
                    </w:rPr>
                    <w:t xml:space="preserve"> – </w:t>
                  </w:r>
                  <w:proofErr w:type="spellStart"/>
                  <w:r w:rsidRPr="004B5616">
                    <w:rPr>
                      <w:rFonts w:cstheme="minorHAnsi"/>
                      <w:b/>
                    </w:rPr>
                    <w:t>Končeková</w:t>
                  </w:r>
                  <w:proofErr w:type="spellEnd"/>
                  <w:r w:rsidRPr="004B5616">
                    <w:rPr>
                      <w:rFonts w:cstheme="minorHAnsi"/>
                      <w:b/>
                    </w:rPr>
                    <w:t xml:space="preserve">, </w:t>
                  </w:r>
                </w:p>
                <w:p w:rsidR="00AD5107" w:rsidRPr="004B5616" w:rsidRDefault="00051341" w:rsidP="00361C50">
                  <w:pPr>
                    <w:spacing w:after="0" w:line="240" w:lineRule="auto"/>
                    <w:rPr>
                      <w:rFonts w:cstheme="minorHAnsi"/>
                    </w:rPr>
                  </w:pPr>
                  <w:proofErr w:type="spellStart"/>
                  <w:r w:rsidRPr="004B5616">
                    <w:rPr>
                      <w:rFonts w:cstheme="minorHAnsi"/>
                      <w:b/>
                    </w:rPr>
                    <w:t>Danica</w:t>
                  </w:r>
                  <w:proofErr w:type="spellEnd"/>
                  <w:r w:rsidRPr="004B5616">
                    <w:rPr>
                      <w:rFonts w:cstheme="minorHAnsi"/>
                      <w:b/>
                    </w:rPr>
                    <w:t xml:space="preserve">: </w:t>
                  </w:r>
                  <w:r w:rsidRPr="004B5616">
                    <w:rPr>
                      <w:rFonts w:cstheme="minorHAnsi"/>
                    </w:rPr>
                    <w:t xml:space="preserve">Audit </w:t>
                  </w:r>
                  <w:proofErr w:type="spellStart"/>
                  <w:r w:rsidRPr="004B5616">
                    <w:rPr>
                      <w:rFonts w:cstheme="minorHAnsi"/>
                    </w:rPr>
                    <w:t>bezbariérovosti</w:t>
                  </w:r>
                  <w:proofErr w:type="spellEnd"/>
                  <w:r w:rsidRPr="004B5616">
                    <w:rPr>
                      <w:rFonts w:cstheme="minorHAnsi"/>
                    </w:rPr>
                    <w:t xml:space="preserve"> </w:t>
                  </w:r>
                  <w:proofErr w:type="spellStart"/>
                  <w:r w:rsidRPr="004B5616">
                    <w:rPr>
                      <w:rFonts w:cstheme="minorHAnsi"/>
                    </w:rPr>
                    <w:t>prostredia</w:t>
                  </w:r>
                  <w:proofErr w:type="spellEnd"/>
                  <w:r w:rsidRPr="004B5616">
                    <w:rPr>
                      <w:rFonts w:cstheme="minorHAnsi"/>
                    </w:rPr>
                    <w:t xml:space="preserve"> : </w:t>
                  </w:r>
                  <w:proofErr w:type="spellStart"/>
                  <w:r w:rsidRPr="004B5616">
                    <w:rPr>
                      <w:rFonts w:cstheme="minorHAnsi"/>
                    </w:rPr>
                    <w:t>Výsledky</w:t>
                  </w:r>
                  <w:proofErr w:type="spellEnd"/>
                  <w:r w:rsidRPr="004B5616">
                    <w:rPr>
                      <w:rFonts w:cstheme="minorHAnsi"/>
                    </w:rPr>
                    <w:t xml:space="preserve"> </w:t>
                  </w:r>
                </w:p>
                <w:p w:rsidR="00AD5107" w:rsidRPr="004B5616" w:rsidRDefault="00051341" w:rsidP="00361C50">
                  <w:pPr>
                    <w:spacing w:after="0" w:line="240" w:lineRule="auto"/>
                    <w:rPr>
                      <w:rFonts w:cstheme="minorHAnsi"/>
                    </w:rPr>
                  </w:pPr>
                  <w:proofErr w:type="spellStart"/>
                  <w:r w:rsidRPr="004B5616">
                    <w:rPr>
                      <w:rFonts w:cstheme="minorHAnsi"/>
                    </w:rPr>
                    <w:t>vedecko-výskumnej</w:t>
                  </w:r>
                  <w:proofErr w:type="spellEnd"/>
                  <w:r w:rsidRPr="004B5616">
                    <w:rPr>
                      <w:rFonts w:cstheme="minorHAnsi"/>
                    </w:rPr>
                    <w:t xml:space="preserve"> </w:t>
                  </w:r>
                  <w:proofErr w:type="spellStart"/>
                  <w:r w:rsidRPr="004B5616">
                    <w:rPr>
                      <w:rFonts w:cstheme="minorHAnsi"/>
                    </w:rPr>
                    <w:t>grantovej</w:t>
                  </w:r>
                  <w:proofErr w:type="spellEnd"/>
                  <w:r w:rsidRPr="004B5616">
                    <w:rPr>
                      <w:rFonts w:cstheme="minorHAnsi"/>
                    </w:rPr>
                    <w:t xml:space="preserve"> </w:t>
                  </w:r>
                  <w:proofErr w:type="spellStart"/>
                  <w:r w:rsidRPr="004B5616">
                    <w:rPr>
                      <w:rFonts w:cstheme="minorHAnsi"/>
                    </w:rPr>
                    <w:t>úlohy</w:t>
                  </w:r>
                  <w:proofErr w:type="spellEnd"/>
                  <w:r w:rsidRPr="004B5616">
                    <w:rPr>
                      <w:rFonts w:cstheme="minorHAnsi"/>
                    </w:rPr>
                    <w:t xml:space="preserve"> VEGA 14/09 </w:t>
                  </w:r>
                </w:p>
                <w:p w:rsidR="00AD5107" w:rsidRPr="004B5616" w:rsidRDefault="00051341" w:rsidP="00361C50">
                  <w:pPr>
                    <w:spacing w:after="0" w:line="240" w:lineRule="auto"/>
                    <w:rPr>
                      <w:rFonts w:cstheme="minorHAnsi"/>
                    </w:rPr>
                  </w:pPr>
                  <w:proofErr w:type="spellStart"/>
                  <w:r w:rsidRPr="004B5616">
                    <w:rPr>
                      <w:rFonts w:cstheme="minorHAnsi"/>
                    </w:rPr>
                    <w:t>Ministerstva</w:t>
                  </w:r>
                  <w:proofErr w:type="spellEnd"/>
                  <w:r w:rsidRPr="004B5616">
                    <w:rPr>
                      <w:rFonts w:cstheme="minorHAnsi"/>
                    </w:rPr>
                    <w:t xml:space="preserve"> </w:t>
                  </w:r>
                  <w:proofErr w:type="spellStart"/>
                  <w:r w:rsidRPr="004B5616">
                    <w:rPr>
                      <w:rFonts w:cstheme="minorHAnsi"/>
                    </w:rPr>
                    <w:t>školstva</w:t>
                  </w:r>
                  <w:proofErr w:type="spellEnd"/>
                  <w:r w:rsidRPr="004B5616">
                    <w:rPr>
                      <w:rFonts w:cstheme="minorHAnsi"/>
                    </w:rPr>
                    <w:t xml:space="preserve"> "</w:t>
                  </w:r>
                  <w:proofErr w:type="spellStart"/>
                  <w:r w:rsidRPr="004B5616">
                    <w:rPr>
                      <w:rFonts w:cstheme="minorHAnsi"/>
                    </w:rPr>
                    <w:t>Auditorský</w:t>
                  </w:r>
                  <w:proofErr w:type="spellEnd"/>
                  <w:r w:rsidRPr="004B5616">
                    <w:rPr>
                      <w:rFonts w:cstheme="minorHAnsi"/>
                    </w:rPr>
                    <w:t xml:space="preserve"> program </w:t>
                  </w:r>
                  <w:r w:rsidR="00AD5107" w:rsidRPr="004B5616">
                    <w:rPr>
                      <w:rFonts w:cstheme="minorHAnsi"/>
                    </w:rPr>
                    <w:t>–</w:t>
                  </w:r>
                  <w:r w:rsidRPr="004B5616">
                    <w:rPr>
                      <w:rFonts w:cstheme="minorHAnsi"/>
                    </w:rPr>
                    <w:t xml:space="preserve"> </w:t>
                  </w:r>
                </w:p>
                <w:p w:rsidR="00AD5107" w:rsidRPr="004B5616" w:rsidRDefault="00051341" w:rsidP="00361C50">
                  <w:pPr>
                    <w:spacing w:after="0" w:line="240" w:lineRule="auto"/>
                    <w:rPr>
                      <w:rFonts w:cstheme="minorHAnsi"/>
                    </w:rPr>
                  </w:pPr>
                  <w:proofErr w:type="spellStart"/>
                  <w:r w:rsidRPr="004B5616">
                    <w:rPr>
                      <w:rFonts w:cstheme="minorHAnsi"/>
                    </w:rPr>
                    <w:t>univerzálna</w:t>
                  </w:r>
                  <w:proofErr w:type="spellEnd"/>
                  <w:r w:rsidRPr="004B5616">
                    <w:rPr>
                      <w:rFonts w:cstheme="minorHAnsi"/>
                    </w:rPr>
                    <w:t xml:space="preserve"> </w:t>
                  </w:r>
                  <w:proofErr w:type="spellStart"/>
                  <w:r w:rsidRPr="004B5616">
                    <w:rPr>
                      <w:rFonts w:cstheme="minorHAnsi"/>
                    </w:rPr>
                    <w:t>prístupnosť</w:t>
                  </w:r>
                  <w:proofErr w:type="spellEnd"/>
                  <w:r w:rsidRPr="004B5616">
                    <w:rPr>
                      <w:rFonts w:cstheme="minorHAnsi"/>
                    </w:rPr>
                    <w:t xml:space="preserve"> </w:t>
                  </w:r>
                  <w:proofErr w:type="spellStart"/>
                  <w:r w:rsidRPr="004B5616">
                    <w:rPr>
                      <w:rFonts w:cstheme="minorHAnsi"/>
                    </w:rPr>
                    <w:t>hmotného</w:t>
                  </w:r>
                  <w:proofErr w:type="spellEnd"/>
                  <w:r w:rsidRPr="004B5616">
                    <w:rPr>
                      <w:rFonts w:cstheme="minorHAnsi"/>
                    </w:rPr>
                    <w:t xml:space="preserve"> </w:t>
                  </w:r>
                  <w:proofErr w:type="spellStart"/>
                  <w:r w:rsidRPr="004B5616">
                    <w:rPr>
                      <w:rFonts w:cstheme="minorHAnsi"/>
                    </w:rPr>
                    <w:t>životného</w:t>
                  </w:r>
                  <w:proofErr w:type="spellEnd"/>
                  <w:r w:rsidRPr="004B5616">
                    <w:rPr>
                      <w:rFonts w:cstheme="minorHAnsi"/>
                    </w:rPr>
                    <w:t xml:space="preserve"> </w:t>
                  </w:r>
                </w:p>
                <w:p w:rsidR="00051341" w:rsidRPr="004B5616" w:rsidRDefault="00051341" w:rsidP="00361C50">
                  <w:pPr>
                    <w:spacing w:after="0" w:line="240" w:lineRule="auto"/>
                    <w:rPr>
                      <w:rFonts w:cstheme="minorHAnsi"/>
                    </w:rPr>
                  </w:pPr>
                  <w:proofErr w:type="spellStart"/>
                  <w:proofErr w:type="gramStart"/>
                  <w:r w:rsidRPr="004B5616">
                    <w:rPr>
                      <w:rFonts w:cstheme="minorHAnsi"/>
                    </w:rPr>
                    <w:t>prostredia</w:t>
                  </w:r>
                  <w:proofErr w:type="spellEnd"/>
                  <w:proofErr w:type="gramEnd"/>
                  <w:r w:rsidRPr="004B5616">
                    <w:rPr>
                      <w:rFonts w:cstheme="minorHAnsi"/>
                    </w:rPr>
                    <w:t xml:space="preserve">. - Bratislava : </w:t>
                  </w:r>
                  <w:proofErr w:type="spellStart"/>
                  <w:r w:rsidRPr="004B5616">
                    <w:rPr>
                      <w:rFonts w:cstheme="minorHAnsi"/>
                    </w:rPr>
                    <w:t>Výskumné</w:t>
                  </w:r>
                  <w:proofErr w:type="spellEnd"/>
                  <w:r w:rsidRPr="004B5616">
                    <w:rPr>
                      <w:rFonts w:cstheme="minorHAnsi"/>
                    </w:rPr>
                    <w:t xml:space="preserve"> a </w:t>
                  </w:r>
                  <w:proofErr w:type="spellStart"/>
                  <w:r w:rsidRPr="004B5616">
                    <w:rPr>
                      <w:rFonts w:cstheme="minorHAnsi"/>
                    </w:rPr>
                    <w:t>školiace</w:t>
                  </w:r>
                  <w:proofErr w:type="spellEnd"/>
                  <w:r w:rsidRPr="004B5616">
                    <w:rPr>
                      <w:rFonts w:cstheme="minorHAnsi"/>
                    </w:rPr>
                    <w:t xml:space="preserve"> </w:t>
                  </w:r>
                  <w:proofErr w:type="spellStart"/>
                  <w:r w:rsidRPr="004B5616">
                    <w:rPr>
                      <w:rFonts w:cstheme="minorHAnsi"/>
                    </w:rPr>
                    <w:t>centrum</w:t>
                  </w:r>
                  <w:proofErr w:type="spellEnd"/>
                  <w:r w:rsidRPr="004B5616">
                    <w:rPr>
                      <w:rFonts w:cstheme="minorHAnsi"/>
                    </w:rPr>
                    <w:t xml:space="preserve"> </w:t>
                  </w:r>
                </w:p>
                <w:p w:rsidR="00AD5107" w:rsidRPr="004B5616" w:rsidRDefault="00051341" w:rsidP="00361C50">
                  <w:pPr>
                    <w:spacing w:after="0" w:line="240" w:lineRule="auto"/>
                    <w:rPr>
                      <w:rFonts w:cstheme="minorHAnsi"/>
                    </w:rPr>
                  </w:pPr>
                  <w:proofErr w:type="spellStart"/>
                  <w:r w:rsidRPr="004B5616">
                    <w:rPr>
                      <w:rFonts w:cstheme="minorHAnsi"/>
                    </w:rPr>
                    <w:t>bezbariérového</w:t>
                  </w:r>
                  <w:proofErr w:type="spellEnd"/>
                  <w:r w:rsidRPr="004B5616">
                    <w:rPr>
                      <w:rFonts w:cstheme="minorHAnsi"/>
                    </w:rPr>
                    <w:t xml:space="preserve"> </w:t>
                  </w:r>
                  <w:proofErr w:type="spellStart"/>
                  <w:r w:rsidRPr="004B5616">
                    <w:rPr>
                      <w:rFonts w:cstheme="minorHAnsi"/>
                    </w:rPr>
                    <w:t>navrhovania</w:t>
                  </w:r>
                  <w:proofErr w:type="spellEnd"/>
                  <w:r w:rsidRPr="004B5616">
                    <w:rPr>
                      <w:rFonts w:cstheme="minorHAnsi"/>
                    </w:rPr>
                    <w:t xml:space="preserve"> CEDA </w:t>
                  </w:r>
                  <w:proofErr w:type="spellStart"/>
                  <w:r w:rsidRPr="004B5616">
                    <w:rPr>
                      <w:rFonts w:cstheme="minorHAnsi"/>
                    </w:rPr>
                    <w:t>Fakulta</w:t>
                  </w:r>
                  <w:proofErr w:type="spellEnd"/>
                  <w:r w:rsidRPr="004B5616">
                    <w:rPr>
                      <w:rFonts w:cstheme="minorHAnsi"/>
                    </w:rPr>
                    <w:t xml:space="preserve"> </w:t>
                  </w:r>
                  <w:proofErr w:type="spellStart"/>
                  <w:r w:rsidRPr="004B5616">
                    <w:rPr>
                      <w:rFonts w:cstheme="minorHAnsi"/>
                    </w:rPr>
                    <w:t>architektúry</w:t>
                  </w:r>
                  <w:proofErr w:type="spellEnd"/>
                </w:p>
                <w:p w:rsidR="00051341" w:rsidRPr="004B5616" w:rsidRDefault="00051341" w:rsidP="00AD5107">
                  <w:pPr>
                    <w:spacing w:after="0" w:line="240" w:lineRule="auto"/>
                    <w:rPr>
                      <w:rFonts w:cstheme="minorHAnsi"/>
                    </w:rPr>
                  </w:pPr>
                  <w:r w:rsidRPr="004B5616">
                    <w:rPr>
                      <w:rFonts w:cstheme="minorHAnsi"/>
                    </w:rPr>
                    <w:t>STU, 2010. - 102 s. – ISBN 978-80-970177-6-7</w:t>
                  </w:r>
                </w:p>
              </w:tc>
            </w:tr>
          </w:tbl>
          <w:p w:rsidR="00874618" w:rsidRPr="004B5616" w:rsidRDefault="00AD5107" w:rsidP="00381AA2">
            <w:pPr>
              <w:spacing w:beforeLines="60"/>
              <w:rPr>
                <w:rFonts w:cstheme="minorHAnsi"/>
                <w:i/>
              </w:rPr>
            </w:pPr>
            <w:proofErr w:type="spellStart"/>
            <w:r w:rsidRPr="004B5616">
              <w:rPr>
                <w:rFonts w:cstheme="minorHAnsi"/>
                <w:i/>
              </w:rPr>
              <w:t>Učebné</w:t>
            </w:r>
            <w:proofErr w:type="spellEnd"/>
            <w:r w:rsidRPr="004B5616">
              <w:rPr>
                <w:rFonts w:cstheme="minorHAnsi"/>
                <w:i/>
              </w:rPr>
              <w:t xml:space="preserve"> </w:t>
            </w:r>
            <w:proofErr w:type="spellStart"/>
            <w:r w:rsidRPr="004B5616">
              <w:rPr>
                <w:rFonts w:cstheme="minorHAnsi"/>
                <w:i/>
              </w:rPr>
              <w:t>pomôcky</w:t>
            </w:r>
            <w:proofErr w:type="spellEnd"/>
          </w:p>
          <w:p w:rsidR="00AD5107" w:rsidRPr="00AD5107" w:rsidRDefault="00F61617" w:rsidP="00F61617">
            <w:pPr>
              <w:rPr>
                <w:rFonts w:cstheme="minorHAnsi"/>
                <w:i/>
                <w:sz w:val="24"/>
                <w:szCs w:val="24"/>
              </w:rPr>
            </w:pPr>
            <w:proofErr w:type="spellStart"/>
            <w:r w:rsidRPr="004B5616">
              <w:rPr>
                <w:rFonts w:cstheme="minorHAnsi"/>
                <w:b/>
              </w:rPr>
              <w:t>Končeková</w:t>
            </w:r>
            <w:proofErr w:type="spellEnd"/>
            <w:r w:rsidRPr="004B5616">
              <w:rPr>
                <w:rFonts w:cstheme="minorHAnsi"/>
                <w:b/>
              </w:rPr>
              <w:t xml:space="preserve">, </w:t>
            </w:r>
            <w:proofErr w:type="spellStart"/>
            <w:r w:rsidRPr="004B5616">
              <w:rPr>
                <w:rFonts w:cstheme="minorHAnsi"/>
                <w:b/>
              </w:rPr>
              <w:t>Danica</w:t>
            </w:r>
            <w:proofErr w:type="spellEnd"/>
            <w:r w:rsidRPr="004B5616">
              <w:rPr>
                <w:rFonts w:cstheme="minorHAnsi"/>
              </w:rPr>
              <w:t xml:space="preserve">: </w:t>
            </w:r>
            <w:proofErr w:type="spellStart"/>
            <w:r w:rsidRPr="004B5616">
              <w:rPr>
                <w:rFonts w:cstheme="minorHAnsi"/>
              </w:rPr>
              <w:t>Bazénové</w:t>
            </w:r>
            <w:proofErr w:type="spellEnd"/>
            <w:r w:rsidRPr="004B5616">
              <w:rPr>
                <w:rFonts w:cstheme="minorHAnsi"/>
              </w:rPr>
              <w:t xml:space="preserve"> </w:t>
            </w:r>
            <w:proofErr w:type="spellStart"/>
            <w:r w:rsidRPr="004B5616">
              <w:rPr>
                <w:rFonts w:cstheme="minorHAnsi"/>
              </w:rPr>
              <w:t>zariadenia</w:t>
            </w:r>
            <w:proofErr w:type="spellEnd"/>
            <w:r w:rsidRPr="004B5616">
              <w:rPr>
                <w:rFonts w:cstheme="minorHAnsi"/>
              </w:rPr>
              <w:t xml:space="preserve">, In: </w:t>
            </w:r>
            <w:proofErr w:type="spellStart"/>
            <w:r w:rsidRPr="004B5616">
              <w:rPr>
                <w:rFonts w:cstheme="minorHAnsi"/>
              </w:rPr>
              <w:t>Navrhovanie</w:t>
            </w:r>
            <w:proofErr w:type="spellEnd"/>
            <w:r w:rsidRPr="004B5616">
              <w:rPr>
                <w:rFonts w:cstheme="minorHAnsi"/>
              </w:rPr>
              <w:t xml:space="preserve"> </w:t>
            </w:r>
            <w:proofErr w:type="spellStart"/>
            <w:r w:rsidRPr="004B5616">
              <w:rPr>
                <w:rFonts w:cstheme="minorHAnsi"/>
              </w:rPr>
              <w:t>stavieb</w:t>
            </w:r>
            <w:proofErr w:type="spellEnd"/>
            <w:r w:rsidRPr="004B5616">
              <w:rPr>
                <w:rFonts w:cstheme="minorHAnsi"/>
              </w:rPr>
              <w:t xml:space="preserve"> pre </w:t>
            </w:r>
            <w:proofErr w:type="spellStart"/>
            <w:r w:rsidRPr="004B5616">
              <w:rPr>
                <w:rFonts w:cstheme="minorHAnsi"/>
              </w:rPr>
              <w:t>kultúru</w:t>
            </w:r>
            <w:proofErr w:type="spellEnd"/>
            <w:r w:rsidRPr="004B5616">
              <w:rPr>
                <w:rFonts w:cstheme="minorHAnsi"/>
              </w:rPr>
              <w:t xml:space="preserve">, </w:t>
            </w:r>
            <w:proofErr w:type="spellStart"/>
            <w:r w:rsidRPr="004B5616">
              <w:rPr>
                <w:rFonts w:cstheme="minorHAnsi"/>
              </w:rPr>
              <w:t>zdravotníctvo</w:t>
            </w:r>
            <w:proofErr w:type="spellEnd"/>
            <w:r w:rsidRPr="004B5616">
              <w:rPr>
                <w:rFonts w:cstheme="minorHAnsi"/>
              </w:rPr>
              <w:t xml:space="preserve">, </w:t>
            </w:r>
            <w:proofErr w:type="spellStart"/>
            <w:r w:rsidRPr="004B5616">
              <w:rPr>
                <w:rFonts w:cstheme="minorHAnsi"/>
              </w:rPr>
              <w:t>šport</w:t>
            </w:r>
            <w:proofErr w:type="spellEnd"/>
            <w:r w:rsidRPr="004B5616">
              <w:rPr>
                <w:rFonts w:cstheme="minorHAnsi"/>
              </w:rPr>
              <w:t xml:space="preserve"> a </w:t>
            </w:r>
            <w:proofErr w:type="spellStart"/>
            <w:r w:rsidRPr="004B5616">
              <w:rPr>
                <w:rFonts w:cstheme="minorHAnsi"/>
              </w:rPr>
              <w:t>voľný</w:t>
            </w:r>
            <w:proofErr w:type="spellEnd"/>
            <w:r w:rsidRPr="004B5616">
              <w:rPr>
                <w:rFonts w:cstheme="minorHAnsi"/>
              </w:rPr>
              <w:t xml:space="preserve"> </w:t>
            </w:r>
            <w:proofErr w:type="spellStart"/>
            <w:r w:rsidRPr="004B5616">
              <w:rPr>
                <w:rFonts w:cstheme="minorHAnsi"/>
              </w:rPr>
              <w:t>čas</w:t>
            </w:r>
            <w:proofErr w:type="spellEnd"/>
            <w:r w:rsidRPr="004B5616">
              <w:rPr>
                <w:rFonts w:cstheme="minorHAnsi"/>
              </w:rPr>
              <w:t xml:space="preserve">, </w:t>
            </w:r>
            <w:proofErr w:type="spellStart"/>
            <w:r w:rsidRPr="004B5616">
              <w:rPr>
                <w:rFonts w:cstheme="minorHAnsi"/>
              </w:rPr>
              <w:t>časť</w:t>
            </w:r>
            <w:proofErr w:type="spellEnd"/>
            <w:r w:rsidRPr="004B5616">
              <w:rPr>
                <w:rFonts w:cstheme="minorHAnsi"/>
              </w:rPr>
              <w:t xml:space="preserve"> III. </w:t>
            </w:r>
            <w:proofErr w:type="spellStart"/>
            <w:r w:rsidRPr="004B5616">
              <w:rPr>
                <w:rFonts w:cstheme="minorHAnsi"/>
              </w:rPr>
              <w:t>Šport</w:t>
            </w:r>
            <w:proofErr w:type="spellEnd"/>
            <w:r w:rsidRPr="004B5616">
              <w:rPr>
                <w:rFonts w:cstheme="minorHAnsi"/>
              </w:rPr>
              <w:t xml:space="preserve"> - </w:t>
            </w:r>
            <w:proofErr w:type="spellStart"/>
            <w:r w:rsidRPr="004B5616">
              <w:rPr>
                <w:rFonts w:cstheme="minorHAnsi"/>
              </w:rPr>
              <w:t>vybrané</w:t>
            </w:r>
            <w:proofErr w:type="spellEnd"/>
            <w:r w:rsidRPr="004B5616">
              <w:rPr>
                <w:rFonts w:cstheme="minorHAnsi"/>
              </w:rPr>
              <w:t xml:space="preserve"> </w:t>
            </w:r>
            <w:proofErr w:type="gramStart"/>
            <w:r w:rsidRPr="004B5616">
              <w:rPr>
                <w:rFonts w:cstheme="minorHAnsi"/>
              </w:rPr>
              <w:t>state.,</w:t>
            </w:r>
            <w:proofErr w:type="gramEnd"/>
            <w:r w:rsidRPr="004B5616">
              <w:rPr>
                <w:rFonts w:cstheme="minorHAnsi"/>
              </w:rPr>
              <w:t xml:space="preserve"> CEDA FA STU, 2010,  ISBN: 978-80-970528-0-5, s. 112-123, </w:t>
            </w:r>
            <w:proofErr w:type="spellStart"/>
            <w:r w:rsidRPr="004B5616">
              <w:rPr>
                <w:rFonts w:cstheme="minorHAnsi"/>
              </w:rPr>
              <w:t>učebná</w:t>
            </w:r>
            <w:proofErr w:type="spellEnd"/>
            <w:r w:rsidRPr="004B5616">
              <w:rPr>
                <w:rFonts w:cstheme="minorHAnsi"/>
              </w:rPr>
              <w:t xml:space="preserve"> </w:t>
            </w:r>
            <w:proofErr w:type="spellStart"/>
            <w:r w:rsidRPr="004B5616">
              <w:rPr>
                <w:rFonts w:cstheme="minorHAnsi"/>
              </w:rPr>
              <w:t>pomôcka</w:t>
            </w:r>
            <w:proofErr w:type="spellEnd"/>
            <w:r w:rsidRPr="004B5616">
              <w:rPr>
                <w:rFonts w:cstheme="minorHAnsi"/>
              </w:rPr>
              <w:t xml:space="preserve"> k </w:t>
            </w:r>
            <w:proofErr w:type="spellStart"/>
            <w:r w:rsidRPr="004B5616">
              <w:rPr>
                <w:rFonts w:cstheme="minorHAnsi"/>
              </w:rPr>
              <w:t>predmetu</w:t>
            </w:r>
            <w:proofErr w:type="spellEnd"/>
            <w:r w:rsidRPr="004B5616">
              <w:rPr>
                <w:rFonts w:cstheme="minorHAnsi"/>
              </w:rPr>
              <w:t xml:space="preserve"> 1124 </w:t>
            </w:r>
            <w:proofErr w:type="spellStart"/>
            <w:r w:rsidRPr="004B5616">
              <w:rPr>
                <w:rFonts w:cstheme="minorHAnsi"/>
              </w:rPr>
              <w:t>Občianské</w:t>
            </w:r>
            <w:proofErr w:type="spellEnd"/>
            <w:r w:rsidRPr="004B5616">
              <w:rPr>
                <w:rFonts w:cstheme="minorHAnsi"/>
              </w:rPr>
              <w:t xml:space="preserve"> </w:t>
            </w:r>
            <w:proofErr w:type="spellStart"/>
            <w:r w:rsidRPr="004B5616">
              <w:rPr>
                <w:rFonts w:cstheme="minorHAnsi"/>
              </w:rPr>
              <w:t>budovy</w:t>
            </w:r>
            <w:proofErr w:type="spellEnd"/>
            <w:r w:rsidRPr="004B5616">
              <w:rPr>
                <w:rFonts w:cstheme="minorHAnsi"/>
              </w:rPr>
              <w:t xml:space="preserve"> II.</w:t>
            </w:r>
          </w:p>
        </w:tc>
      </w:tr>
      <w:tr w:rsidR="00874618" w:rsidRPr="00051341" w:rsidTr="007655B7">
        <w:trPr>
          <w:trHeight w:val="826"/>
        </w:trPr>
        <w:tc>
          <w:tcPr>
            <w:tcW w:w="4219" w:type="dxa"/>
          </w:tcPr>
          <w:p w:rsidR="00874618" w:rsidRPr="00413194" w:rsidRDefault="00874618" w:rsidP="00874618">
            <w:pPr>
              <w:spacing w:after="100" w:afterAutospacing="1"/>
              <w:rPr>
                <w:rFonts w:eastAsia="Times New Roman" w:cs="Times New Roman"/>
                <w:sz w:val="24"/>
                <w:szCs w:val="24"/>
                <w:lang w:eastAsia="sk-SK"/>
              </w:rPr>
            </w:pPr>
            <w:r w:rsidRPr="005D5A89">
              <w:rPr>
                <w:rFonts w:eastAsia="Times New Roman" w:cs="Times New Roman"/>
                <w:sz w:val="24"/>
                <w:szCs w:val="24"/>
                <w:lang w:eastAsia="sk-SK"/>
              </w:rPr>
              <w:lastRenderedPageBreak/>
              <w:t>Ohlasy na vedeckú / umeleckú prácu</w:t>
            </w:r>
          </w:p>
        </w:tc>
        <w:tc>
          <w:tcPr>
            <w:tcW w:w="5670" w:type="dxa"/>
          </w:tcPr>
          <w:tbl>
            <w:tblPr>
              <w:tblW w:w="6257" w:type="dxa"/>
              <w:tblLayout w:type="fixed"/>
              <w:tblCellMar>
                <w:left w:w="70" w:type="dxa"/>
                <w:right w:w="70" w:type="dxa"/>
              </w:tblCellMar>
              <w:tblLook w:val="04A0"/>
            </w:tblPr>
            <w:tblGrid>
              <w:gridCol w:w="162"/>
              <w:gridCol w:w="6095"/>
            </w:tblGrid>
            <w:tr w:rsidR="00CE5553" w:rsidRPr="00051341" w:rsidTr="00AD5107">
              <w:trPr>
                <w:trHeight w:val="289"/>
              </w:trPr>
              <w:tc>
                <w:tcPr>
                  <w:tcW w:w="162" w:type="dxa"/>
                  <w:hideMark/>
                </w:tcPr>
                <w:p w:rsidR="00CE5553" w:rsidRPr="00051341" w:rsidRDefault="00CE5553" w:rsidP="00290B94">
                  <w:pPr>
                    <w:rPr>
                      <w:rFonts w:cstheme="minorHAnsi"/>
                    </w:rPr>
                  </w:pPr>
                </w:p>
              </w:tc>
              <w:tc>
                <w:tcPr>
                  <w:tcW w:w="6095" w:type="dxa"/>
                </w:tcPr>
                <w:p w:rsidR="000B0028" w:rsidRPr="004B5616" w:rsidRDefault="004B5616" w:rsidP="00CE5553">
                  <w:pPr>
                    <w:spacing w:before="60" w:after="0"/>
                    <w:rPr>
                      <w:rFonts w:cstheme="minorHAnsi"/>
                      <w:sz w:val="24"/>
                      <w:szCs w:val="24"/>
                    </w:rPr>
                  </w:pPr>
                  <w:r w:rsidRPr="004B5616">
                    <w:rPr>
                      <w:rFonts w:cstheme="minorHAnsi"/>
                      <w:sz w:val="24"/>
                      <w:szCs w:val="24"/>
                    </w:rPr>
                    <w:t>9/</w:t>
                  </w:r>
                  <w:r>
                    <w:rPr>
                      <w:rFonts w:cstheme="minorHAnsi"/>
                      <w:sz w:val="24"/>
                      <w:szCs w:val="24"/>
                    </w:rPr>
                    <w:t>15</w:t>
                  </w:r>
                  <w:bookmarkStart w:id="0" w:name="_GoBack"/>
                  <w:bookmarkEnd w:id="0"/>
                </w:p>
              </w:tc>
            </w:tr>
          </w:tbl>
          <w:p w:rsidR="00874618" w:rsidRPr="00051341" w:rsidRDefault="00874618" w:rsidP="00381AA2">
            <w:pPr>
              <w:spacing w:beforeLines="60"/>
              <w:rPr>
                <w:rFonts w:cstheme="minorHAnsi"/>
              </w:rPr>
            </w:pPr>
          </w:p>
        </w:tc>
      </w:tr>
      <w:tr w:rsidR="00874618" w:rsidRPr="00051341" w:rsidTr="00462AFA">
        <w:tc>
          <w:tcPr>
            <w:tcW w:w="4219" w:type="dxa"/>
          </w:tcPr>
          <w:p w:rsidR="00874618" w:rsidRPr="00413194" w:rsidRDefault="00874618" w:rsidP="00874618">
            <w:pPr>
              <w:spacing w:before="100" w:beforeAutospacing="1" w:after="100" w:afterAutospacing="1"/>
              <w:rPr>
                <w:rFonts w:eastAsia="Times New Roman" w:cs="Times New Roman"/>
                <w:sz w:val="24"/>
                <w:szCs w:val="24"/>
                <w:lang w:eastAsia="sk-SK"/>
              </w:rPr>
            </w:pPr>
            <w:r w:rsidRPr="005D5A89">
              <w:rPr>
                <w:rFonts w:eastAsia="Times New Roman" w:cs="Times New Roman"/>
                <w:sz w:val="24"/>
                <w:szCs w:val="24"/>
                <w:lang w:eastAsia="sk-SK"/>
              </w:rPr>
              <w:t>Názov študijného odboru, v ktorom sa konanie uskutočňuje</w:t>
            </w:r>
          </w:p>
        </w:tc>
        <w:tc>
          <w:tcPr>
            <w:tcW w:w="5670" w:type="dxa"/>
          </w:tcPr>
          <w:p w:rsidR="00874618" w:rsidRPr="00051341" w:rsidRDefault="000B0028" w:rsidP="00381AA2">
            <w:pPr>
              <w:spacing w:beforeLines="60"/>
              <w:rPr>
                <w:rFonts w:cstheme="minorHAnsi"/>
              </w:rPr>
            </w:pPr>
            <w:r w:rsidRPr="00051341">
              <w:rPr>
                <w:rFonts w:cstheme="minorHAnsi"/>
              </w:rPr>
              <w:t>5.1.1</w:t>
            </w:r>
            <w:r w:rsidR="00910CB9">
              <w:rPr>
                <w:rFonts w:cstheme="minorHAnsi"/>
              </w:rPr>
              <w:t>.</w:t>
            </w:r>
            <w:r w:rsidRPr="00051341">
              <w:rPr>
                <w:rFonts w:cstheme="minorHAnsi"/>
              </w:rPr>
              <w:t xml:space="preserve"> </w:t>
            </w:r>
            <w:proofErr w:type="spellStart"/>
            <w:r w:rsidRPr="00051341">
              <w:rPr>
                <w:rFonts w:cstheme="minorHAnsi"/>
              </w:rPr>
              <w:t>Architektúra</w:t>
            </w:r>
            <w:proofErr w:type="spellEnd"/>
            <w:r w:rsidRPr="00051341">
              <w:rPr>
                <w:rFonts w:cstheme="minorHAnsi"/>
              </w:rPr>
              <w:t xml:space="preserve"> a </w:t>
            </w:r>
            <w:proofErr w:type="spellStart"/>
            <w:r w:rsidRPr="00051341">
              <w:rPr>
                <w:rFonts w:cstheme="minorHAnsi"/>
              </w:rPr>
              <w:t>urbanizmus</w:t>
            </w:r>
            <w:proofErr w:type="spellEnd"/>
          </w:p>
        </w:tc>
      </w:tr>
      <w:tr w:rsidR="00874618" w:rsidRPr="00051341" w:rsidTr="00462AFA">
        <w:tc>
          <w:tcPr>
            <w:tcW w:w="4219" w:type="dxa"/>
          </w:tcPr>
          <w:p w:rsidR="00874618" w:rsidRPr="00413194" w:rsidRDefault="00874618" w:rsidP="00874618">
            <w:pPr>
              <w:spacing w:before="100" w:beforeAutospacing="1" w:after="100" w:afterAutospacing="1"/>
              <w:rPr>
                <w:rFonts w:eastAsia="Times New Roman" w:cs="Times New Roman"/>
                <w:sz w:val="24"/>
                <w:szCs w:val="24"/>
                <w:lang w:eastAsia="sk-SK"/>
              </w:rPr>
            </w:pPr>
            <w:r w:rsidRPr="005D5A89">
              <w:rPr>
                <w:rFonts w:eastAsia="Times New Roman" w:cs="Times New Roman"/>
                <w:sz w:val="24"/>
                <w:szCs w:val="24"/>
                <w:lang w:eastAsia="sk-SK"/>
              </w:rPr>
              <w:t>Téma habilitačnej práce</w:t>
            </w:r>
          </w:p>
        </w:tc>
        <w:tc>
          <w:tcPr>
            <w:tcW w:w="5670" w:type="dxa"/>
          </w:tcPr>
          <w:p w:rsidR="00874618" w:rsidRPr="00910CB9" w:rsidRDefault="000B0028" w:rsidP="000B0028">
            <w:pPr>
              <w:rPr>
                <w:rFonts w:cstheme="minorHAnsi"/>
                <w:b/>
              </w:rPr>
            </w:pPr>
            <w:proofErr w:type="spellStart"/>
            <w:r w:rsidRPr="00910CB9">
              <w:rPr>
                <w:rFonts w:cstheme="minorHAnsi"/>
                <w:b/>
              </w:rPr>
              <w:t>Architektonická</w:t>
            </w:r>
            <w:proofErr w:type="spellEnd"/>
            <w:r w:rsidRPr="00910CB9">
              <w:rPr>
                <w:rFonts w:cstheme="minorHAnsi"/>
                <w:b/>
              </w:rPr>
              <w:t xml:space="preserve"> </w:t>
            </w:r>
            <w:proofErr w:type="spellStart"/>
            <w:r w:rsidRPr="00910CB9">
              <w:rPr>
                <w:rFonts w:cstheme="minorHAnsi"/>
                <w:b/>
              </w:rPr>
              <w:t>podpora</w:t>
            </w:r>
            <w:proofErr w:type="spellEnd"/>
            <w:r w:rsidRPr="00910CB9">
              <w:rPr>
                <w:rFonts w:cstheme="minorHAnsi"/>
                <w:b/>
              </w:rPr>
              <w:t xml:space="preserve"> </w:t>
            </w:r>
            <w:proofErr w:type="spellStart"/>
            <w:r w:rsidRPr="00910CB9">
              <w:rPr>
                <w:rFonts w:cstheme="minorHAnsi"/>
                <w:b/>
              </w:rPr>
              <w:t>nových</w:t>
            </w:r>
            <w:proofErr w:type="spellEnd"/>
            <w:r w:rsidRPr="00910CB9">
              <w:rPr>
                <w:rFonts w:cstheme="minorHAnsi"/>
                <w:b/>
              </w:rPr>
              <w:t xml:space="preserve"> </w:t>
            </w:r>
            <w:proofErr w:type="spellStart"/>
            <w:r w:rsidRPr="00910CB9">
              <w:rPr>
                <w:rFonts w:cstheme="minorHAnsi"/>
                <w:b/>
              </w:rPr>
              <w:t>vzdelávacích</w:t>
            </w:r>
            <w:proofErr w:type="spellEnd"/>
            <w:r w:rsidRPr="00910CB9">
              <w:rPr>
                <w:rFonts w:cstheme="minorHAnsi"/>
                <w:b/>
              </w:rPr>
              <w:t xml:space="preserve"> </w:t>
            </w:r>
            <w:proofErr w:type="spellStart"/>
            <w:r w:rsidRPr="00910CB9">
              <w:rPr>
                <w:rFonts w:cstheme="minorHAnsi"/>
                <w:b/>
              </w:rPr>
              <w:t>trendov</w:t>
            </w:r>
            <w:proofErr w:type="spellEnd"/>
          </w:p>
          <w:p w:rsidR="000B0028" w:rsidRPr="00910CB9" w:rsidRDefault="000B0028" w:rsidP="000B0028">
            <w:pPr>
              <w:rPr>
                <w:rFonts w:cstheme="minorHAnsi"/>
                <w:b/>
              </w:rPr>
            </w:pPr>
            <w:proofErr w:type="spellStart"/>
            <w:r w:rsidRPr="00910CB9">
              <w:rPr>
                <w:rFonts w:cstheme="minorHAnsi"/>
                <w:b/>
              </w:rPr>
              <w:t>Tvorba</w:t>
            </w:r>
            <w:proofErr w:type="spellEnd"/>
            <w:r w:rsidRPr="00910CB9">
              <w:rPr>
                <w:rFonts w:cstheme="minorHAnsi"/>
                <w:b/>
              </w:rPr>
              <w:t xml:space="preserve"> </w:t>
            </w:r>
            <w:proofErr w:type="spellStart"/>
            <w:r w:rsidRPr="00910CB9">
              <w:rPr>
                <w:rFonts w:cstheme="minorHAnsi"/>
                <w:b/>
              </w:rPr>
              <w:t>objektov</w:t>
            </w:r>
            <w:proofErr w:type="spellEnd"/>
            <w:r w:rsidRPr="00910CB9">
              <w:rPr>
                <w:rFonts w:cstheme="minorHAnsi"/>
                <w:b/>
              </w:rPr>
              <w:t xml:space="preserve"> </w:t>
            </w:r>
            <w:proofErr w:type="spellStart"/>
            <w:r w:rsidRPr="00910CB9">
              <w:rPr>
                <w:rFonts w:cstheme="minorHAnsi"/>
                <w:b/>
              </w:rPr>
              <w:t>základného</w:t>
            </w:r>
            <w:proofErr w:type="spellEnd"/>
            <w:r w:rsidRPr="00910CB9">
              <w:rPr>
                <w:rFonts w:cstheme="minorHAnsi"/>
                <w:b/>
              </w:rPr>
              <w:t xml:space="preserve"> </w:t>
            </w:r>
            <w:proofErr w:type="spellStart"/>
            <w:r w:rsidRPr="00910CB9">
              <w:rPr>
                <w:rFonts w:cstheme="minorHAnsi"/>
                <w:b/>
              </w:rPr>
              <w:t>školstva</w:t>
            </w:r>
            <w:proofErr w:type="spellEnd"/>
            <w:r w:rsidRPr="00910CB9">
              <w:rPr>
                <w:rFonts w:cstheme="minorHAnsi"/>
                <w:b/>
              </w:rPr>
              <w:t xml:space="preserve"> v </w:t>
            </w:r>
            <w:proofErr w:type="spellStart"/>
            <w:r w:rsidRPr="00910CB9">
              <w:rPr>
                <w:rFonts w:cstheme="minorHAnsi"/>
                <w:b/>
              </w:rPr>
              <w:t>podmienkach</w:t>
            </w:r>
            <w:proofErr w:type="spellEnd"/>
            <w:r w:rsidRPr="00910CB9">
              <w:rPr>
                <w:rFonts w:cstheme="minorHAnsi"/>
                <w:b/>
              </w:rPr>
              <w:t xml:space="preserve"> </w:t>
            </w:r>
            <w:proofErr w:type="spellStart"/>
            <w:r w:rsidRPr="00910CB9">
              <w:rPr>
                <w:rFonts w:cstheme="minorHAnsi"/>
                <w:b/>
              </w:rPr>
              <w:t>Slovenskej</w:t>
            </w:r>
            <w:proofErr w:type="spellEnd"/>
            <w:r w:rsidRPr="00910CB9">
              <w:rPr>
                <w:rFonts w:cstheme="minorHAnsi"/>
                <w:b/>
              </w:rPr>
              <w:t xml:space="preserve"> </w:t>
            </w:r>
            <w:proofErr w:type="spellStart"/>
            <w:r w:rsidRPr="00910CB9">
              <w:rPr>
                <w:rFonts w:cstheme="minorHAnsi"/>
                <w:b/>
              </w:rPr>
              <w:t>republiky</w:t>
            </w:r>
            <w:proofErr w:type="spellEnd"/>
          </w:p>
        </w:tc>
      </w:tr>
      <w:tr w:rsidR="00874618" w:rsidRPr="00051341" w:rsidTr="00462AFA">
        <w:tc>
          <w:tcPr>
            <w:tcW w:w="4219" w:type="dxa"/>
          </w:tcPr>
          <w:p w:rsidR="00874618" w:rsidRPr="00413194" w:rsidRDefault="00874618" w:rsidP="00874618">
            <w:pPr>
              <w:spacing w:before="100" w:beforeAutospacing="1" w:after="100" w:afterAutospacing="1"/>
              <w:rPr>
                <w:rFonts w:eastAsia="Times New Roman" w:cs="Times New Roman"/>
                <w:sz w:val="24"/>
                <w:szCs w:val="24"/>
                <w:lang w:eastAsia="sk-SK"/>
              </w:rPr>
            </w:pPr>
            <w:proofErr w:type="spellStart"/>
            <w:r w:rsidRPr="005D5A89">
              <w:rPr>
                <w:rFonts w:eastAsia="Times New Roman" w:cs="Times New Roman"/>
                <w:sz w:val="24"/>
                <w:szCs w:val="24"/>
                <w:lang w:eastAsia="sk-SK"/>
              </w:rPr>
              <w:t>Údaje</w:t>
            </w:r>
            <w:proofErr w:type="spellEnd"/>
            <w:r w:rsidRPr="005D5A89">
              <w:rPr>
                <w:rFonts w:eastAsia="Times New Roman" w:cs="Times New Roman"/>
                <w:sz w:val="24"/>
                <w:szCs w:val="24"/>
                <w:lang w:eastAsia="sk-SK"/>
              </w:rPr>
              <w:t xml:space="preserve"> o </w:t>
            </w:r>
            <w:proofErr w:type="spellStart"/>
            <w:r w:rsidRPr="005D5A89">
              <w:rPr>
                <w:rFonts w:eastAsia="Times New Roman" w:cs="Times New Roman"/>
                <w:sz w:val="24"/>
                <w:szCs w:val="24"/>
                <w:lang w:eastAsia="sk-SK"/>
              </w:rPr>
              <w:t>oponentoch</w:t>
            </w:r>
            <w:proofErr w:type="spellEnd"/>
            <w:r w:rsidRPr="005D5A89">
              <w:rPr>
                <w:rFonts w:eastAsia="Times New Roman" w:cs="Times New Roman"/>
                <w:sz w:val="24"/>
                <w:szCs w:val="24"/>
                <w:lang w:eastAsia="sk-SK"/>
              </w:rPr>
              <w:t xml:space="preserve"> HP a </w:t>
            </w:r>
            <w:proofErr w:type="spellStart"/>
            <w:r w:rsidRPr="005D5A89">
              <w:rPr>
                <w:rFonts w:eastAsia="Times New Roman" w:cs="Times New Roman"/>
                <w:sz w:val="24"/>
                <w:szCs w:val="24"/>
                <w:lang w:eastAsia="sk-SK"/>
              </w:rPr>
              <w:t>členoch</w:t>
            </w:r>
            <w:proofErr w:type="spellEnd"/>
            <w:r w:rsidRPr="005D5A89">
              <w:rPr>
                <w:rFonts w:eastAsia="Times New Roman" w:cs="Times New Roman"/>
                <w:sz w:val="24"/>
                <w:szCs w:val="24"/>
                <w:lang w:eastAsia="sk-SK"/>
              </w:rPr>
              <w:t xml:space="preserve"> habilitačnej komisie, meno a priezvisko, akademický titul a vedecko-pedagogický titul alebo umelecko-pedagogický titul, pracovisko</w:t>
            </w:r>
          </w:p>
        </w:tc>
        <w:tc>
          <w:tcPr>
            <w:tcW w:w="5670" w:type="dxa"/>
          </w:tcPr>
          <w:p w:rsidR="00874618" w:rsidRDefault="00910CB9">
            <w:pPr>
              <w:rPr>
                <w:rFonts w:cstheme="minorHAnsi"/>
                <w:b/>
              </w:rPr>
            </w:pPr>
            <w:proofErr w:type="spellStart"/>
            <w:r>
              <w:rPr>
                <w:rFonts w:cstheme="minorHAnsi"/>
                <w:b/>
              </w:rPr>
              <w:t>Oponenti</w:t>
            </w:r>
            <w:proofErr w:type="spellEnd"/>
            <w:r>
              <w:rPr>
                <w:rFonts w:cstheme="minorHAnsi"/>
                <w:b/>
              </w:rPr>
              <w:t>:</w:t>
            </w:r>
          </w:p>
          <w:p w:rsidR="00910CB9" w:rsidRDefault="007655B7" w:rsidP="00910CB9">
            <w:pPr>
              <w:rPr>
                <w:rFonts w:cstheme="minorHAnsi"/>
              </w:rPr>
            </w:pPr>
            <w:proofErr w:type="spellStart"/>
            <w:proofErr w:type="gramStart"/>
            <w:r>
              <w:rPr>
                <w:rFonts w:cstheme="minorHAnsi"/>
              </w:rPr>
              <w:t>p</w:t>
            </w:r>
            <w:r w:rsidR="00910CB9" w:rsidRPr="00910CB9">
              <w:rPr>
                <w:rFonts w:cstheme="minorHAnsi"/>
              </w:rPr>
              <w:t>rof</w:t>
            </w:r>
            <w:proofErr w:type="spellEnd"/>
            <w:proofErr w:type="gramEnd"/>
            <w:r w:rsidR="00910CB9" w:rsidRPr="00910CB9">
              <w:rPr>
                <w:rFonts w:cstheme="minorHAnsi"/>
              </w:rPr>
              <w:t>.</w:t>
            </w:r>
            <w:r w:rsidR="00910CB9">
              <w:rPr>
                <w:rFonts w:cstheme="minorHAnsi"/>
              </w:rPr>
              <w:t xml:space="preserve"> </w:t>
            </w:r>
            <w:proofErr w:type="spellStart"/>
            <w:r w:rsidR="00910CB9">
              <w:rPr>
                <w:rFonts w:cstheme="minorHAnsi"/>
              </w:rPr>
              <w:t>I</w:t>
            </w:r>
            <w:r w:rsidR="00910CB9" w:rsidRPr="00910CB9">
              <w:rPr>
                <w:rFonts w:cstheme="minorHAnsi"/>
              </w:rPr>
              <w:t>ng</w:t>
            </w:r>
            <w:proofErr w:type="spellEnd"/>
            <w:r w:rsidR="00910CB9" w:rsidRPr="00910CB9">
              <w:rPr>
                <w:rFonts w:cstheme="minorHAnsi"/>
              </w:rPr>
              <w:t xml:space="preserve">. </w:t>
            </w:r>
            <w:proofErr w:type="gramStart"/>
            <w:r w:rsidR="00910CB9" w:rsidRPr="00910CB9">
              <w:rPr>
                <w:rFonts w:cstheme="minorHAnsi"/>
              </w:rPr>
              <w:t>arch</w:t>
            </w:r>
            <w:proofErr w:type="gramEnd"/>
            <w:r w:rsidR="00910CB9" w:rsidRPr="00910CB9">
              <w:rPr>
                <w:rFonts w:cstheme="minorHAnsi"/>
              </w:rPr>
              <w:t xml:space="preserve">. </w:t>
            </w:r>
            <w:proofErr w:type="spellStart"/>
            <w:proofErr w:type="gramStart"/>
            <w:r w:rsidR="00910CB9" w:rsidRPr="00910CB9">
              <w:rPr>
                <w:rFonts w:cstheme="minorHAnsi"/>
              </w:rPr>
              <w:t>akad</w:t>
            </w:r>
            <w:proofErr w:type="spellEnd"/>
            <w:proofErr w:type="gramEnd"/>
            <w:r w:rsidR="00910CB9" w:rsidRPr="00910CB9">
              <w:rPr>
                <w:rFonts w:cstheme="minorHAnsi"/>
              </w:rPr>
              <w:t xml:space="preserve">. </w:t>
            </w:r>
            <w:proofErr w:type="gramStart"/>
            <w:r w:rsidR="00910CB9" w:rsidRPr="00910CB9">
              <w:rPr>
                <w:rFonts w:cstheme="minorHAnsi"/>
              </w:rPr>
              <w:t>arch</w:t>
            </w:r>
            <w:proofErr w:type="gramEnd"/>
            <w:r w:rsidR="00910CB9" w:rsidRPr="00910CB9">
              <w:rPr>
                <w:rFonts w:cstheme="minorHAnsi"/>
              </w:rPr>
              <w:t xml:space="preserve">. </w:t>
            </w:r>
            <w:proofErr w:type="spellStart"/>
            <w:r w:rsidR="00910CB9" w:rsidRPr="00910CB9">
              <w:rPr>
                <w:rFonts w:cstheme="minorHAnsi"/>
              </w:rPr>
              <w:t>Ján</w:t>
            </w:r>
            <w:proofErr w:type="spellEnd"/>
            <w:r w:rsidR="00910CB9" w:rsidRPr="00910CB9">
              <w:rPr>
                <w:rFonts w:cstheme="minorHAnsi"/>
              </w:rPr>
              <w:t xml:space="preserve"> </w:t>
            </w:r>
            <w:proofErr w:type="spellStart"/>
            <w:r w:rsidR="00910CB9" w:rsidRPr="00910CB9">
              <w:rPr>
                <w:rFonts w:cstheme="minorHAnsi"/>
              </w:rPr>
              <w:t>Bahna</w:t>
            </w:r>
            <w:proofErr w:type="spellEnd"/>
            <w:r w:rsidR="00910CB9" w:rsidRPr="00910CB9">
              <w:rPr>
                <w:rFonts w:cstheme="minorHAnsi"/>
              </w:rPr>
              <w:t xml:space="preserve">, </w:t>
            </w:r>
            <w:proofErr w:type="spellStart"/>
            <w:r w:rsidR="00910CB9" w:rsidRPr="00910CB9">
              <w:rPr>
                <w:rFonts w:cstheme="minorHAnsi"/>
              </w:rPr>
              <w:t>autorizovaný</w:t>
            </w:r>
            <w:proofErr w:type="spellEnd"/>
            <w:r w:rsidR="00910CB9" w:rsidRPr="00910CB9">
              <w:rPr>
                <w:rFonts w:cstheme="minorHAnsi"/>
              </w:rPr>
              <w:t xml:space="preserve"> </w:t>
            </w:r>
            <w:proofErr w:type="spellStart"/>
            <w:r w:rsidR="00910CB9" w:rsidRPr="00910CB9">
              <w:rPr>
                <w:rFonts w:cstheme="minorHAnsi"/>
              </w:rPr>
              <w:t>archite</w:t>
            </w:r>
            <w:r w:rsidR="00910CB9">
              <w:rPr>
                <w:rFonts w:cstheme="minorHAnsi"/>
              </w:rPr>
              <w:t>k</w:t>
            </w:r>
            <w:r w:rsidR="00910CB9" w:rsidRPr="00910CB9">
              <w:rPr>
                <w:rFonts w:cstheme="minorHAnsi"/>
              </w:rPr>
              <w:t>t</w:t>
            </w:r>
            <w:proofErr w:type="spellEnd"/>
            <w:r w:rsidR="00910CB9" w:rsidRPr="00910CB9">
              <w:rPr>
                <w:rFonts w:cstheme="minorHAnsi"/>
              </w:rPr>
              <w:t xml:space="preserve"> SKA, </w:t>
            </w:r>
            <w:proofErr w:type="spellStart"/>
            <w:r w:rsidR="00910CB9" w:rsidRPr="00910CB9">
              <w:rPr>
                <w:rFonts w:cstheme="minorHAnsi"/>
              </w:rPr>
              <w:t>Ateliér</w:t>
            </w:r>
            <w:proofErr w:type="spellEnd"/>
            <w:r w:rsidR="00910CB9" w:rsidRPr="00910CB9">
              <w:rPr>
                <w:rFonts w:cstheme="minorHAnsi"/>
              </w:rPr>
              <w:t xml:space="preserve"> </w:t>
            </w:r>
            <w:proofErr w:type="spellStart"/>
            <w:r w:rsidR="00910CB9" w:rsidRPr="00910CB9">
              <w:rPr>
                <w:rFonts w:cstheme="minorHAnsi"/>
              </w:rPr>
              <w:t>architektúry</w:t>
            </w:r>
            <w:proofErr w:type="spellEnd"/>
            <w:r w:rsidR="00910CB9">
              <w:rPr>
                <w:rFonts w:cstheme="minorHAnsi"/>
              </w:rPr>
              <w:t xml:space="preserve">, </w:t>
            </w:r>
            <w:proofErr w:type="spellStart"/>
            <w:r w:rsidR="00910CB9">
              <w:rPr>
                <w:rFonts w:cstheme="minorHAnsi"/>
              </w:rPr>
              <w:t>Bratisalva</w:t>
            </w:r>
            <w:proofErr w:type="spellEnd"/>
          </w:p>
          <w:p w:rsidR="00910CB9" w:rsidRDefault="007655B7" w:rsidP="00910CB9">
            <w:pPr>
              <w:rPr>
                <w:rFonts w:cstheme="minorHAnsi"/>
              </w:rPr>
            </w:pPr>
            <w:r>
              <w:rPr>
                <w:rFonts w:cstheme="minorHAnsi"/>
              </w:rPr>
              <w:t>d</w:t>
            </w:r>
            <w:r w:rsidR="00910CB9">
              <w:rPr>
                <w:rFonts w:cstheme="minorHAnsi"/>
              </w:rPr>
              <w:t xml:space="preserve">oc. Iva </w:t>
            </w:r>
            <w:proofErr w:type="spellStart"/>
            <w:r w:rsidR="00910CB9">
              <w:rPr>
                <w:rFonts w:cstheme="minorHAnsi"/>
              </w:rPr>
              <w:t>Poslušná</w:t>
            </w:r>
            <w:proofErr w:type="spellEnd"/>
            <w:r w:rsidR="00910CB9">
              <w:rPr>
                <w:rFonts w:cstheme="minorHAnsi"/>
              </w:rPr>
              <w:t>, PhD., FA VUT Brno</w:t>
            </w:r>
          </w:p>
          <w:p w:rsidR="00910CB9" w:rsidRDefault="00910CB9" w:rsidP="00910CB9">
            <w:pPr>
              <w:rPr>
                <w:rFonts w:cstheme="minorHAnsi"/>
              </w:rPr>
            </w:pPr>
            <w:proofErr w:type="spellStart"/>
            <w:r>
              <w:rPr>
                <w:rFonts w:cstheme="minorHAnsi"/>
              </w:rPr>
              <w:t>Ing</w:t>
            </w:r>
            <w:proofErr w:type="spellEnd"/>
            <w:r>
              <w:rPr>
                <w:rFonts w:cstheme="minorHAnsi"/>
              </w:rPr>
              <w:t xml:space="preserve">. </w:t>
            </w:r>
            <w:proofErr w:type="gramStart"/>
            <w:r>
              <w:rPr>
                <w:rFonts w:cstheme="minorHAnsi"/>
              </w:rPr>
              <w:t>arch</w:t>
            </w:r>
            <w:proofErr w:type="gramEnd"/>
            <w:r>
              <w:rPr>
                <w:rFonts w:cstheme="minorHAnsi"/>
              </w:rPr>
              <w:t xml:space="preserve">. Viktor </w:t>
            </w:r>
            <w:proofErr w:type="spellStart"/>
            <w:r>
              <w:rPr>
                <w:rFonts w:cstheme="minorHAnsi"/>
              </w:rPr>
              <w:t>Šabík</w:t>
            </w:r>
            <w:proofErr w:type="spellEnd"/>
            <w:r>
              <w:rPr>
                <w:rFonts w:cstheme="minorHAnsi"/>
              </w:rPr>
              <w:t xml:space="preserve">, </w:t>
            </w:r>
            <w:proofErr w:type="spellStart"/>
            <w:r w:rsidRPr="00910CB9">
              <w:rPr>
                <w:rFonts w:cstheme="minorHAnsi"/>
              </w:rPr>
              <w:t>autorizovaný</w:t>
            </w:r>
            <w:proofErr w:type="spellEnd"/>
            <w:r w:rsidRPr="00910CB9">
              <w:rPr>
                <w:rFonts w:cstheme="minorHAnsi"/>
              </w:rPr>
              <w:t xml:space="preserve"> </w:t>
            </w:r>
            <w:proofErr w:type="spellStart"/>
            <w:r w:rsidRPr="00910CB9">
              <w:rPr>
                <w:rFonts w:cstheme="minorHAnsi"/>
              </w:rPr>
              <w:t>archite</w:t>
            </w:r>
            <w:r>
              <w:rPr>
                <w:rFonts w:cstheme="minorHAnsi"/>
              </w:rPr>
              <w:t>k</w:t>
            </w:r>
            <w:r w:rsidRPr="00910CB9">
              <w:rPr>
                <w:rFonts w:cstheme="minorHAnsi"/>
              </w:rPr>
              <w:t>t</w:t>
            </w:r>
            <w:proofErr w:type="spellEnd"/>
            <w:r w:rsidRPr="00910CB9">
              <w:rPr>
                <w:rFonts w:cstheme="minorHAnsi"/>
              </w:rPr>
              <w:t xml:space="preserve"> SKA, </w:t>
            </w:r>
            <w:r>
              <w:rPr>
                <w:rFonts w:cstheme="minorHAnsi"/>
              </w:rPr>
              <w:t xml:space="preserve">BARAK </w:t>
            </w:r>
            <w:proofErr w:type="spellStart"/>
            <w:r w:rsidRPr="00910CB9">
              <w:rPr>
                <w:rFonts w:cstheme="minorHAnsi"/>
              </w:rPr>
              <w:t>architekt</w:t>
            </w:r>
            <w:r>
              <w:rPr>
                <w:rFonts w:cstheme="minorHAnsi"/>
              </w:rPr>
              <w:t>i</w:t>
            </w:r>
            <w:proofErr w:type="spellEnd"/>
            <w:r>
              <w:rPr>
                <w:rFonts w:cstheme="minorHAnsi"/>
              </w:rPr>
              <w:t xml:space="preserve">, </w:t>
            </w:r>
            <w:proofErr w:type="spellStart"/>
            <w:r>
              <w:rPr>
                <w:rFonts w:cstheme="minorHAnsi"/>
              </w:rPr>
              <w:t>s.r.o</w:t>
            </w:r>
            <w:proofErr w:type="spellEnd"/>
            <w:r>
              <w:rPr>
                <w:rFonts w:cstheme="minorHAnsi"/>
              </w:rPr>
              <w:t>., Nitra</w:t>
            </w:r>
          </w:p>
          <w:p w:rsidR="00910CB9" w:rsidRPr="00910CB9" w:rsidRDefault="00910CB9" w:rsidP="00910CB9">
            <w:pPr>
              <w:rPr>
                <w:rFonts w:cstheme="minorHAnsi"/>
                <w:b/>
              </w:rPr>
            </w:pPr>
            <w:proofErr w:type="spellStart"/>
            <w:r w:rsidRPr="00910CB9">
              <w:rPr>
                <w:rFonts w:cstheme="minorHAnsi"/>
                <w:b/>
              </w:rPr>
              <w:t>Habilitačná</w:t>
            </w:r>
            <w:proofErr w:type="spellEnd"/>
            <w:r w:rsidRPr="00910CB9">
              <w:rPr>
                <w:rFonts w:cstheme="minorHAnsi"/>
                <w:b/>
              </w:rPr>
              <w:t xml:space="preserve"> </w:t>
            </w:r>
            <w:proofErr w:type="spellStart"/>
            <w:r w:rsidRPr="00910CB9">
              <w:rPr>
                <w:rFonts w:cstheme="minorHAnsi"/>
                <w:b/>
              </w:rPr>
              <w:t>komisia</w:t>
            </w:r>
            <w:proofErr w:type="spellEnd"/>
            <w:r w:rsidRPr="00910CB9">
              <w:rPr>
                <w:rFonts w:cstheme="minorHAnsi"/>
                <w:b/>
              </w:rPr>
              <w:t>:</w:t>
            </w:r>
          </w:p>
          <w:p w:rsidR="00910CB9" w:rsidRPr="00910CB9" w:rsidRDefault="00910CB9" w:rsidP="00910CB9">
            <w:pPr>
              <w:rPr>
                <w:rFonts w:cstheme="minorHAnsi"/>
                <w:b/>
              </w:rPr>
            </w:pPr>
            <w:proofErr w:type="spellStart"/>
            <w:r w:rsidRPr="00910CB9">
              <w:rPr>
                <w:rFonts w:cstheme="minorHAnsi"/>
                <w:b/>
              </w:rPr>
              <w:t>Predseda</w:t>
            </w:r>
            <w:proofErr w:type="spellEnd"/>
            <w:r w:rsidRPr="00910CB9">
              <w:rPr>
                <w:rFonts w:cstheme="minorHAnsi"/>
                <w:b/>
              </w:rPr>
              <w:t>:</w:t>
            </w:r>
          </w:p>
          <w:p w:rsidR="00910CB9" w:rsidRDefault="00910CB9" w:rsidP="00910CB9">
            <w:pPr>
              <w:rPr>
                <w:rFonts w:cstheme="minorHAnsi"/>
              </w:rPr>
            </w:pPr>
            <w:r>
              <w:rPr>
                <w:rFonts w:cstheme="minorHAnsi"/>
              </w:rPr>
              <w:t xml:space="preserve">Prof. </w:t>
            </w:r>
            <w:proofErr w:type="spellStart"/>
            <w:proofErr w:type="gramStart"/>
            <w:r>
              <w:rPr>
                <w:rFonts w:cstheme="minorHAnsi"/>
              </w:rPr>
              <w:t>Ing</w:t>
            </w:r>
            <w:proofErr w:type="spellEnd"/>
            <w:r>
              <w:rPr>
                <w:rFonts w:cstheme="minorHAnsi"/>
              </w:rPr>
              <w:t xml:space="preserve"> .</w:t>
            </w:r>
            <w:proofErr w:type="gramEnd"/>
            <w:r>
              <w:rPr>
                <w:rFonts w:cstheme="minorHAnsi"/>
              </w:rPr>
              <w:t xml:space="preserve"> </w:t>
            </w:r>
            <w:proofErr w:type="gramStart"/>
            <w:r>
              <w:rPr>
                <w:rFonts w:cstheme="minorHAnsi"/>
              </w:rPr>
              <w:t>arch</w:t>
            </w:r>
            <w:proofErr w:type="gramEnd"/>
            <w:r>
              <w:rPr>
                <w:rFonts w:cstheme="minorHAnsi"/>
              </w:rPr>
              <w:t xml:space="preserve">. </w:t>
            </w:r>
            <w:proofErr w:type="spellStart"/>
            <w:r>
              <w:rPr>
                <w:rFonts w:cstheme="minorHAnsi"/>
              </w:rPr>
              <w:t>Julián</w:t>
            </w:r>
            <w:proofErr w:type="spellEnd"/>
            <w:r>
              <w:rPr>
                <w:rFonts w:cstheme="minorHAnsi"/>
              </w:rPr>
              <w:t xml:space="preserve"> </w:t>
            </w:r>
            <w:proofErr w:type="spellStart"/>
            <w:r>
              <w:rPr>
                <w:rFonts w:cstheme="minorHAnsi"/>
              </w:rPr>
              <w:t>Keppl</w:t>
            </w:r>
            <w:proofErr w:type="spellEnd"/>
            <w:r>
              <w:rPr>
                <w:rFonts w:cstheme="minorHAnsi"/>
              </w:rPr>
              <w:t xml:space="preserve">, </w:t>
            </w:r>
            <w:proofErr w:type="spellStart"/>
            <w:r>
              <w:rPr>
                <w:rFonts w:cstheme="minorHAnsi"/>
              </w:rPr>
              <w:t>CSc</w:t>
            </w:r>
            <w:proofErr w:type="spellEnd"/>
            <w:r>
              <w:rPr>
                <w:rFonts w:cstheme="minorHAnsi"/>
              </w:rPr>
              <w:t xml:space="preserve">., FA STU, </w:t>
            </w:r>
            <w:proofErr w:type="spellStart"/>
            <w:r>
              <w:rPr>
                <w:rFonts w:cstheme="minorHAnsi"/>
              </w:rPr>
              <w:t>Bratisalva</w:t>
            </w:r>
            <w:proofErr w:type="spellEnd"/>
          </w:p>
          <w:p w:rsidR="00910CB9" w:rsidRPr="00910CB9" w:rsidRDefault="00910CB9" w:rsidP="00910CB9">
            <w:pPr>
              <w:rPr>
                <w:rFonts w:cstheme="minorHAnsi"/>
                <w:b/>
              </w:rPr>
            </w:pPr>
            <w:proofErr w:type="spellStart"/>
            <w:r w:rsidRPr="00910CB9">
              <w:rPr>
                <w:rFonts w:cstheme="minorHAnsi"/>
                <w:b/>
              </w:rPr>
              <w:t>Členovia</w:t>
            </w:r>
            <w:proofErr w:type="spellEnd"/>
          </w:p>
          <w:p w:rsidR="00910CB9" w:rsidRDefault="00910CB9" w:rsidP="00910CB9">
            <w:pPr>
              <w:rPr>
                <w:rFonts w:cstheme="minorHAnsi"/>
              </w:rPr>
            </w:pPr>
            <w:proofErr w:type="spellStart"/>
            <w:r>
              <w:rPr>
                <w:rFonts w:cstheme="minorHAnsi"/>
              </w:rPr>
              <w:t>Ing</w:t>
            </w:r>
            <w:proofErr w:type="spellEnd"/>
            <w:r>
              <w:rPr>
                <w:rFonts w:cstheme="minorHAnsi"/>
              </w:rPr>
              <w:t xml:space="preserve">. </w:t>
            </w:r>
            <w:proofErr w:type="gramStart"/>
            <w:r>
              <w:rPr>
                <w:rFonts w:cstheme="minorHAnsi"/>
              </w:rPr>
              <w:t>arch</w:t>
            </w:r>
            <w:proofErr w:type="gramEnd"/>
            <w:r>
              <w:rPr>
                <w:rFonts w:cstheme="minorHAnsi"/>
              </w:rPr>
              <w:t xml:space="preserve">. </w:t>
            </w:r>
            <w:proofErr w:type="spellStart"/>
            <w:r>
              <w:rPr>
                <w:rFonts w:cstheme="minorHAnsi"/>
              </w:rPr>
              <w:t>Dalibor</w:t>
            </w:r>
            <w:proofErr w:type="spellEnd"/>
            <w:r>
              <w:rPr>
                <w:rFonts w:cstheme="minorHAnsi"/>
              </w:rPr>
              <w:t xml:space="preserve"> </w:t>
            </w:r>
            <w:proofErr w:type="spellStart"/>
            <w:r>
              <w:rPr>
                <w:rFonts w:cstheme="minorHAnsi"/>
              </w:rPr>
              <w:t>Borák</w:t>
            </w:r>
            <w:proofErr w:type="spellEnd"/>
            <w:r>
              <w:rPr>
                <w:rFonts w:cstheme="minorHAnsi"/>
              </w:rPr>
              <w:t xml:space="preserve">, </w:t>
            </w:r>
            <w:proofErr w:type="spellStart"/>
            <w:r w:rsidRPr="00910CB9">
              <w:rPr>
                <w:rFonts w:cstheme="minorHAnsi"/>
              </w:rPr>
              <w:t>autorizovaný</w:t>
            </w:r>
            <w:proofErr w:type="spellEnd"/>
            <w:r w:rsidRPr="00910CB9">
              <w:rPr>
                <w:rFonts w:cstheme="minorHAnsi"/>
              </w:rPr>
              <w:t xml:space="preserve"> </w:t>
            </w:r>
            <w:proofErr w:type="spellStart"/>
            <w:r w:rsidRPr="00910CB9">
              <w:rPr>
                <w:rFonts w:cstheme="minorHAnsi"/>
              </w:rPr>
              <w:t>archite</w:t>
            </w:r>
            <w:r>
              <w:rPr>
                <w:rFonts w:cstheme="minorHAnsi"/>
              </w:rPr>
              <w:t>k</w:t>
            </w:r>
            <w:r w:rsidRPr="00910CB9">
              <w:rPr>
                <w:rFonts w:cstheme="minorHAnsi"/>
              </w:rPr>
              <w:t>t</w:t>
            </w:r>
            <w:proofErr w:type="spellEnd"/>
            <w:r w:rsidRPr="00910CB9">
              <w:rPr>
                <w:rFonts w:cstheme="minorHAnsi"/>
              </w:rPr>
              <w:t xml:space="preserve"> </w:t>
            </w:r>
            <w:r>
              <w:rPr>
                <w:rFonts w:cstheme="minorHAnsi"/>
              </w:rPr>
              <w:t xml:space="preserve">ČKA, </w:t>
            </w:r>
            <w:proofErr w:type="spellStart"/>
            <w:r>
              <w:rPr>
                <w:rFonts w:cstheme="minorHAnsi"/>
              </w:rPr>
              <w:t>Dobrý</w:t>
            </w:r>
            <w:proofErr w:type="spellEnd"/>
            <w:r>
              <w:rPr>
                <w:rFonts w:cstheme="minorHAnsi"/>
              </w:rPr>
              <w:t xml:space="preserve"> </w:t>
            </w:r>
            <w:proofErr w:type="spellStart"/>
            <w:r>
              <w:rPr>
                <w:rFonts w:cstheme="minorHAnsi"/>
              </w:rPr>
              <w:t>dům</w:t>
            </w:r>
            <w:proofErr w:type="spellEnd"/>
            <w:r>
              <w:rPr>
                <w:rFonts w:cstheme="minorHAnsi"/>
              </w:rPr>
              <w:t>, Brno</w:t>
            </w:r>
          </w:p>
          <w:p w:rsidR="00910CB9" w:rsidRPr="00910CB9" w:rsidRDefault="00910CB9" w:rsidP="00910CB9">
            <w:pPr>
              <w:rPr>
                <w:rFonts w:cstheme="minorHAnsi"/>
              </w:rPr>
            </w:pPr>
            <w:proofErr w:type="spellStart"/>
            <w:r>
              <w:rPr>
                <w:rFonts w:cstheme="minorHAnsi"/>
              </w:rPr>
              <w:t>Ing</w:t>
            </w:r>
            <w:proofErr w:type="spellEnd"/>
            <w:r>
              <w:rPr>
                <w:rFonts w:cstheme="minorHAnsi"/>
              </w:rPr>
              <w:t xml:space="preserve">. </w:t>
            </w:r>
            <w:proofErr w:type="gramStart"/>
            <w:r>
              <w:rPr>
                <w:rFonts w:cstheme="minorHAnsi"/>
              </w:rPr>
              <w:t>arch</w:t>
            </w:r>
            <w:proofErr w:type="gramEnd"/>
            <w:r>
              <w:rPr>
                <w:rFonts w:cstheme="minorHAnsi"/>
              </w:rPr>
              <w:t xml:space="preserve">. Michal </w:t>
            </w:r>
            <w:proofErr w:type="spellStart"/>
            <w:r>
              <w:rPr>
                <w:rFonts w:cstheme="minorHAnsi"/>
              </w:rPr>
              <w:t>Bogár</w:t>
            </w:r>
            <w:proofErr w:type="spellEnd"/>
            <w:r>
              <w:rPr>
                <w:rFonts w:cstheme="minorHAnsi"/>
              </w:rPr>
              <w:t xml:space="preserve">, </w:t>
            </w:r>
            <w:proofErr w:type="spellStart"/>
            <w:r w:rsidRPr="00910CB9">
              <w:rPr>
                <w:rFonts w:cstheme="minorHAnsi"/>
              </w:rPr>
              <w:t>autorizovaný</w:t>
            </w:r>
            <w:proofErr w:type="spellEnd"/>
            <w:r w:rsidRPr="00910CB9">
              <w:rPr>
                <w:rFonts w:cstheme="minorHAnsi"/>
              </w:rPr>
              <w:t xml:space="preserve"> </w:t>
            </w:r>
            <w:proofErr w:type="spellStart"/>
            <w:r w:rsidRPr="00910CB9">
              <w:rPr>
                <w:rFonts w:cstheme="minorHAnsi"/>
              </w:rPr>
              <w:t>archite</w:t>
            </w:r>
            <w:r>
              <w:rPr>
                <w:rFonts w:cstheme="minorHAnsi"/>
              </w:rPr>
              <w:t>k</w:t>
            </w:r>
            <w:r w:rsidRPr="00910CB9">
              <w:rPr>
                <w:rFonts w:cstheme="minorHAnsi"/>
              </w:rPr>
              <w:t>t</w:t>
            </w:r>
            <w:proofErr w:type="spellEnd"/>
            <w:r w:rsidRPr="00910CB9">
              <w:rPr>
                <w:rFonts w:cstheme="minorHAnsi"/>
              </w:rPr>
              <w:t xml:space="preserve"> SKA</w:t>
            </w:r>
            <w:r>
              <w:rPr>
                <w:rFonts w:cstheme="minorHAnsi"/>
              </w:rPr>
              <w:t xml:space="preserve">, </w:t>
            </w:r>
            <w:proofErr w:type="spellStart"/>
            <w:r>
              <w:rPr>
                <w:rFonts w:cstheme="minorHAnsi"/>
              </w:rPr>
              <w:t>Ateliér</w:t>
            </w:r>
            <w:proofErr w:type="spellEnd"/>
            <w:r>
              <w:rPr>
                <w:rFonts w:cstheme="minorHAnsi"/>
              </w:rPr>
              <w:t xml:space="preserve"> BKU, Bratislava</w:t>
            </w:r>
          </w:p>
        </w:tc>
      </w:tr>
      <w:tr w:rsidR="00413194" w:rsidRPr="00051341" w:rsidTr="00462AFA">
        <w:tc>
          <w:tcPr>
            <w:tcW w:w="4219" w:type="dxa"/>
          </w:tcPr>
          <w:p w:rsidR="00290B94" w:rsidRPr="005D5A89" w:rsidRDefault="00413194" w:rsidP="00290B94">
            <w:pPr>
              <w:spacing w:before="100" w:beforeAutospacing="1" w:after="100" w:afterAutospacing="1"/>
              <w:rPr>
                <w:rFonts w:eastAsia="Times New Roman" w:cs="Times New Roman"/>
                <w:sz w:val="24"/>
                <w:szCs w:val="24"/>
                <w:lang w:eastAsia="sk-SK"/>
              </w:rPr>
            </w:pPr>
            <w:r w:rsidRPr="005D5A89">
              <w:rPr>
                <w:rFonts w:eastAsia="Times New Roman" w:cs="Times New Roman"/>
                <w:sz w:val="24"/>
                <w:szCs w:val="24"/>
                <w:lang w:eastAsia="sk-SK"/>
              </w:rPr>
              <w:t>Oponentské posudky</w:t>
            </w:r>
          </w:p>
        </w:tc>
        <w:tc>
          <w:tcPr>
            <w:tcW w:w="5670" w:type="dxa"/>
          </w:tcPr>
          <w:p w:rsidR="00413194" w:rsidRPr="00051341" w:rsidRDefault="004967B0">
            <w:pPr>
              <w:rPr>
                <w:rFonts w:cstheme="minorHAnsi"/>
              </w:rPr>
            </w:pPr>
            <w:proofErr w:type="spellStart"/>
            <w:r w:rsidRPr="00051341">
              <w:rPr>
                <w:rFonts w:cstheme="minorHAnsi"/>
              </w:rPr>
              <w:t>Ako</w:t>
            </w:r>
            <w:proofErr w:type="spellEnd"/>
            <w:r w:rsidRPr="00051341">
              <w:rPr>
                <w:rFonts w:cstheme="minorHAnsi"/>
              </w:rPr>
              <w:t xml:space="preserve"> </w:t>
            </w:r>
            <w:proofErr w:type="spellStart"/>
            <w:r w:rsidRPr="00051341">
              <w:rPr>
                <w:rFonts w:cstheme="minorHAnsi"/>
              </w:rPr>
              <w:t>pdf</w:t>
            </w:r>
            <w:proofErr w:type="spellEnd"/>
            <w:r w:rsidRPr="00051341">
              <w:rPr>
                <w:rFonts w:cstheme="minorHAnsi"/>
              </w:rPr>
              <w:t xml:space="preserve"> </w:t>
            </w:r>
            <w:proofErr w:type="spellStart"/>
            <w:r w:rsidRPr="00051341">
              <w:rPr>
                <w:rFonts w:cstheme="minorHAnsi"/>
              </w:rPr>
              <w:t>alebo</w:t>
            </w:r>
            <w:proofErr w:type="spellEnd"/>
            <w:r w:rsidRPr="00051341">
              <w:rPr>
                <w:rFonts w:cstheme="minorHAnsi"/>
              </w:rPr>
              <w:t xml:space="preserve"> link</w:t>
            </w:r>
          </w:p>
        </w:tc>
      </w:tr>
      <w:tr w:rsidR="00413194" w:rsidRPr="00051341" w:rsidTr="00462AFA">
        <w:tc>
          <w:tcPr>
            <w:tcW w:w="4219" w:type="dxa"/>
          </w:tcPr>
          <w:p w:rsidR="00413194" w:rsidRPr="00413194" w:rsidRDefault="004967B0" w:rsidP="00290B94">
            <w:pPr>
              <w:spacing w:before="100" w:beforeAutospacing="1" w:after="100" w:afterAutospacing="1"/>
              <w:rPr>
                <w:rFonts w:eastAsia="Times New Roman" w:cs="Times New Roman"/>
                <w:sz w:val="24"/>
                <w:szCs w:val="24"/>
                <w:lang w:eastAsia="sk-SK"/>
              </w:rPr>
            </w:pPr>
            <w:proofErr w:type="spellStart"/>
            <w:r>
              <w:rPr>
                <w:rFonts w:eastAsia="Times New Roman" w:cs="Times New Roman"/>
                <w:sz w:val="24"/>
                <w:szCs w:val="24"/>
                <w:lang w:eastAsia="sk-SK"/>
              </w:rPr>
              <w:lastRenderedPageBreak/>
              <w:t>Návrh</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habilitačnej</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komisie</w:t>
            </w:r>
            <w:proofErr w:type="spellEnd"/>
            <w:r>
              <w:rPr>
                <w:rFonts w:eastAsia="Times New Roman" w:cs="Times New Roman"/>
                <w:sz w:val="24"/>
                <w:szCs w:val="24"/>
                <w:lang w:eastAsia="sk-SK"/>
              </w:rPr>
              <w:t xml:space="preserve"> s </w:t>
            </w:r>
            <w:proofErr w:type="spellStart"/>
            <w:r>
              <w:rPr>
                <w:rFonts w:eastAsia="Times New Roman" w:cs="Times New Roman"/>
                <w:sz w:val="24"/>
                <w:szCs w:val="24"/>
                <w:lang w:eastAsia="sk-SK"/>
              </w:rPr>
              <w:t>odporúčaním</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udeliť</w:t>
            </w:r>
            <w:proofErr w:type="spellEnd"/>
            <w:r>
              <w:rPr>
                <w:rFonts w:eastAsia="Times New Roman" w:cs="Times New Roman"/>
                <w:sz w:val="24"/>
                <w:szCs w:val="24"/>
                <w:lang w:eastAsia="sk-SK"/>
              </w:rPr>
              <w:t>/</w:t>
            </w:r>
            <w:proofErr w:type="spellStart"/>
            <w:r>
              <w:rPr>
                <w:rFonts w:eastAsia="Times New Roman" w:cs="Times New Roman"/>
                <w:sz w:val="24"/>
                <w:szCs w:val="24"/>
                <w:lang w:eastAsia="sk-SK"/>
              </w:rPr>
              <w:t>neudeliť</w:t>
            </w:r>
            <w:proofErr w:type="spellEnd"/>
            <w:r>
              <w:rPr>
                <w:rFonts w:eastAsia="Times New Roman" w:cs="Times New Roman"/>
                <w:sz w:val="24"/>
                <w:szCs w:val="24"/>
                <w:lang w:eastAsia="sk-SK"/>
              </w:rPr>
              <w:t xml:space="preserve"> </w:t>
            </w:r>
            <w:proofErr w:type="spellStart"/>
            <w:r>
              <w:rPr>
                <w:rFonts w:eastAsia="Times New Roman" w:cs="Times New Roman"/>
                <w:sz w:val="24"/>
                <w:szCs w:val="24"/>
                <w:lang w:eastAsia="sk-SK"/>
              </w:rPr>
              <w:t>titul</w:t>
            </w:r>
            <w:proofErr w:type="spellEnd"/>
            <w:r>
              <w:rPr>
                <w:rFonts w:eastAsia="Times New Roman" w:cs="Times New Roman"/>
                <w:sz w:val="24"/>
                <w:szCs w:val="24"/>
                <w:lang w:eastAsia="sk-SK"/>
              </w:rPr>
              <w:t xml:space="preserve"> docent v </w:t>
            </w:r>
            <w:proofErr w:type="spellStart"/>
            <w:r>
              <w:rPr>
                <w:rFonts w:eastAsia="Times New Roman" w:cs="Times New Roman"/>
                <w:sz w:val="24"/>
                <w:szCs w:val="24"/>
                <w:lang w:eastAsia="sk-SK"/>
              </w:rPr>
              <w:t>odbore</w:t>
            </w:r>
            <w:proofErr w:type="spellEnd"/>
          </w:p>
        </w:tc>
        <w:tc>
          <w:tcPr>
            <w:tcW w:w="5670" w:type="dxa"/>
          </w:tcPr>
          <w:p w:rsidR="00413194" w:rsidRPr="00051341" w:rsidRDefault="00080CDF">
            <w:pPr>
              <w:rPr>
                <w:rFonts w:cstheme="minorHAnsi"/>
                <w:b/>
                <w:u w:val="single"/>
              </w:rPr>
            </w:pPr>
            <w:proofErr w:type="spellStart"/>
            <w:r w:rsidRPr="00051341">
              <w:rPr>
                <w:rFonts w:cstheme="minorHAnsi"/>
                <w:b/>
                <w:u w:val="single"/>
              </w:rPr>
              <w:t>stanovisko</w:t>
            </w:r>
            <w:proofErr w:type="spellEnd"/>
          </w:p>
        </w:tc>
      </w:tr>
      <w:tr w:rsidR="00413194" w:rsidRPr="00051341" w:rsidTr="00462AFA">
        <w:tc>
          <w:tcPr>
            <w:tcW w:w="4219" w:type="dxa"/>
          </w:tcPr>
          <w:p w:rsidR="00413194" w:rsidRPr="005361A6" w:rsidRDefault="00413194" w:rsidP="00413194">
            <w:pPr>
              <w:rPr>
                <w:rFonts w:eastAsia="Times New Roman" w:cs="Times New Roman"/>
                <w:color w:val="000000" w:themeColor="text1"/>
                <w:sz w:val="24"/>
                <w:szCs w:val="24"/>
                <w:lang w:eastAsia="sk-SK"/>
              </w:rPr>
            </w:pPr>
            <w:proofErr w:type="spellStart"/>
            <w:r w:rsidRPr="00FB6BB1">
              <w:rPr>
                <w:rFonts w:eastAsia="Times New Roman" w:cs="Times New Roman"/>
                <w:color w:val="000000" w:themeColor="text1"/>
                <w:sz w:val="24"/>
                <w:szCs w:val="24"/>
                <w:lang w:eastAsia="sk-SK"/>
              </w:rPr>
              <w:t>Zloženie</w:t>
            </w:r>
            <w:proofErr w:type="spellEnd"/>
            <w:r w:rsidRPr="00FB6BB1">
              <w:rPr>
                <w:rFonts w:eastAsia="Times New Roman" w:cs="Times New Roman"/>
                <w:color w:val="000000" w:themeColor="text1"/>
                <w:sz w:val="24"/>
                <w:szCs w:val="24"/>
                <w:lang w:eastAsia="sk-SK"/>
              </w:rPr>
              <w:t xml:space="preserve"> </w:t>
            </w:r>
            <w:proofErr w:type="spellStart"/>
            <w:r w:rsidRPr="00FB6BB1">
              <w:rPr>
                <w:rFonts w:eastAsia="Times New Roman" w:cs="Times New Roman"/>
                <w:color w:val="000000" w:themeColor="text1"/>
                <w:sz w:val="24"/>
                <w:szCs w:val="24"/>
                <w:lang w:eastAsia="sk-SK"/>
              </w:rPr>
              <w:t>vedeckej</w:t>
            </w:r>
            <w:proofErr w:type="spellEnd"/>
            <w:r w:rsidRPr="00FB6BB1">
              <w:rPr>
                <w:rFonts w:eastAsia="Times New Roman" w:cs="Times New Roman"/>
                <w:color w:val="000000" w:themeColor="text1"/>
                <w:sz w:val="24"/>
                <w:szCs w:val="24"/>
                <w:lang w:eastAsia="sk-SK"/>
              </w:rPr>
              <w:t xml:space="preserve"> </w:t>
            </w:r>
            <w:proofErr w:type="spellStart"/>
            <w:r w:rsidRPr="00FB6BB1">
              <w:rPr>
                <w:rFonts w:eastAsia="Times New Roman" w:cs="Times New Roman"/>
                <w:color w:val="000000" w:themeColor="text1"/>
                <w:sz w:val="24"/>
                <w:szCs w:val="24"/>
                <w:lang w:eastAsia="sk-SK"/>
              </w:rPr>
              <w:t>rady</w:t>
            </w:r>
            <w:proofErr w:type="spellEnd"/>
            <w:r w:rsidRPr="00FB6BB1">
              <w:rPr>
                <w:rFonts w:eastAsia="Times New Roman" w:cs="Times New Roman"/>
                <w:color w:val="000000" w:themeColor="text1"/>
                <w:sz w:val="24"/>
                <w:szCs w:val="24"/>
                <w:lang w:eastAsia="sk-SK"/>
              </w:rPr>
              <w:t xml:space="preserve">, </w:t>
            </w:r>
            <w:proofErr w:type="spellStart"/>
            <w:r w:rsidRPr="00FB6BB1">
              <w:rPr>
                <w:rFonts w:eastAsia="Times New Roman" w:cs="Times New Roman"/>
                <w:color w:val="000000" w:themeColor="text1"/>
                <w:sz w:val="24"/>
                <w:szCs w:val="24"/>
                <w:lang w:eastAsia="sk-SK"/>
              </w:rPr>
              <w:t>ktorá</w:t>
            </w:r>
            <w:proofErr w:type="spellEnd"/>
            <w:r w:rsidRPr="00FB6BB1">
              <w:rPr>
                <w:rFonts w:eastAsia="Times New Roman" w:cs="Times New Roman"/>
                <w:color w:val="000000" w:themeColor="text1"/>
                <w:sz w:val="24"/>
                <w:szCs w:val="24"/>
                <w:lang w:eastAsia="sk-SK"/>
              </w:rPr>
              <w:t xml:space="preserve"> prerokovala  ná</w:t>
            </w:r>
            <w:r w:rsidR="009B1E0E" w:rsidRPr="00FB6BB1">
              <w:rPr>
                <w:rFonts w:eastAsia="Times New Roman" w:cs="Times New Roman"/>
                <w:color w:val="000000" w:themeColor="text1"/>
                <w:sz w:val="24"/>
                <w:szCs w:val="24"/>
                <w:lang w:eastAsia="sk-SK"/>
              </w:rPr>
              <w:t xml:space="preserve">vrh na udelenie </w:t>
            </w:r>
            <w:r w:rsidR="009B1E0E" w:rsidRPr="005361A6">
              <w:rPr>
                <w:rFonts w:eastAsia="Times New Roman" w:cs="Times New Roman"/>
                <w:color w:val="000000" w:themeColor="text1"/>
                <w:sz w:val="24"/>
                <w:szCs w:val="24"/>
                <w:lang w:eastAsia="sk-SK"/>
              </w:rPr>
              <w:t xml:space="preserve">titulu „docent“, </w:t>
            </w:r>
            <w:r w:rsidRPr="005361A6">
              <w:rPr>
                <w:rFonts w:eastAsia="Times New Roman" w:cs="Times New Roman"/>
                <w:color w:val="000000" w:themeColor="text1"/>
                <w:sz w:val="24"/>
                <w:szCs w:val="24"/>
                <w:lang w:eastAsia="sk-SK"/>
              </w:rPr>
              <w:t xml:space="preserve">meno a priezvisko, akademický titul a vedecko-pedagogický titul alebo umelecko-pedagogický titul, vedecké hodnosti. </w:t>
            </w:r>
          </w:p>
          <w:p w:rsidR="00413194" w:rsidRPr="00FB6BB1" w:rsidRDefault="00413194" w:rsidP="00413194">
            <w:pPr>
              <w:rPr>
                <w:rFonts w:eastAsia="Times New Roman" w:cs="Times New Roman"/>
                <w:color w:val="000000" w:themeColor="text1"/>
                <w:sz w:val="24"/>
                <w:szCs w:val="24"/>
                <w:lang w:eastAsia="sk-SK"/>
              </w:rPr>
            </w:pPr>
            <w:r w:rsidRPr="00FB6BB1">
              <w:rPr>
                <w:rFonts w:eastAsia="Times New Roman" w:cs="Times New Roman"/>
                <w:color w:val="000000" w:themeColor="text1"/>
                <w:sz w:val="24"/>
                <w:szCs w:val="24"/>
                <w:lang w:eastAsia="sk-SK"/>
              </w:rPr>
              <w:t>Ak člen vedeckej rady vysokej školy nie je členom akademickej obce tejto vysokej školy alebo ak člen vedeckej rady fakulty nie je členom tejto vysokej školy uvádza sa aj názov zamestnávateľa tohto člena.</w:t>
            </w:r>
          </w:p>
        </w:tc>
        <w:tc>
          <w:tcPr>
            <w:tcW w:w="5670" w:type="dxa"/>
          </w:tcPr>
          <w:p w:rsidR="00413194" w:rsidRPr="00051341" w:rsidRDefault="00381AA2">
            <w:pPr>
              <w:rPr>
                <w:rFonts w:cstheme="minorHAnsi"/>
              </w:rPr>
            </w:pPr>
            <w:hyperlink r:id="rId7" w:history="1">
              <w:r w:rsidRPr="00381AA2">
                <w:rPr>
                  <w:rStyle w:val="Hypertextovprepojenie"/>
                  <w:rFonts w:cstheme="minorHAnsi"/>
                </w:rPr>
                <w:t>https://www.fa.stuba.sk/sk/odbory-akademicky-senat-tlaciva.../samo</w:t>
              </w:r>
              <w:r w:rsidRPr="00381AA2">
                <w:rPr>
                  <w:rStyle w:val="Hypertextovprepojenie"/>
                  <w:rFonts w:cstheme="minorHAnsi"/>
                </w:rPr>
                <w:t>s</w:t>
              </w:r>
              <w:r w:rsidRPr="00381AA2">
                <w:rPr>
                  <w:rStyle w:val="Hypertextovprepojenie"/>
                  <w:rFonts w:cstheme="minorHAnsi"/>
                </w:rPr>
                <w:t>prava-fakulty/vedecka-a-umelecka-rada-fa-stu.ht</w:t>
              </w:r>
              <w:r w:rsidRPr="00381AA2">
                <w:rPr>
                  <w:rStyle w:val="Hypertextovprepojenie"/>
                  <w:rFonts w:cstheme="minorHAnsi"/>
                </w:rPr>
                <w:t>m</w:t>
              </w:r>
              <w:r w:rsidRPr="00381AA2">
                <w:rPr>
                  <w:rStyle w:val="Hypertextovprepojenie"/>
                  <w:rFonts w:cstheme="minorHAnsi"/>
                </w:rPr>
                <w:t>l?page_id=1355</w:t>
              </w:r>
            </w:hyperlink>
          </w:p>
        </w:tc>
      </w:tr>
      <w:tr w:rsidR="00413194" w:rsidRPr="00051341" w:rsidTr="00462AFA">
        <w:tc>
          <w:tcPr>
            <w:tcW w:w="4219" w:type="dxa"/>
          </w:tcPr>
          <w:p w:rsidR="00413194" w:rsidRPr="00413194" w:rsidRDefault="00413194" w:rsidP="00413194">
            <w:pPr>
              <w:spacing w:before="100" w:beforeAutospacing="1" w:after="100" w:afterAutospacing="1"/>
              <w:rPr>
                <w:rFonts w:eastAsia="Times New Roman" w:cs="Times New Roman"/>
                <w:sz w:val="24"/>
                <w:szCs w:val="24"/>
                <w:lang w:eastAsia="sk-SK"/>
              </w:rPr>
            </w:pPr>
            <w:r w:rsidRPr="005D5A89">
              <w:rPr>
                <w:rFonts w:eastAsia="Times New Roman" w:cs="Times New Roman"/>
                <w:sz w:val="24"/>
                <w:szCs w:val="24"/>
                <w:lang w:eastAsia="sk-SK"/>
              </w:rPr>
              <w:t>Rozhodnutie príslušnej vedeckej rady, vrátane jeho odôvodnenia, ak sa vypracúva, a lehotu na prípadné opätovné predloženie žiadosti podľa §2 ods.2</w:t>
            </w:r>
          </w:p>
        </w:tc>
        <w:tc>
          <w:tcPr>
            <w:tcW w:w="5670" w:type="dxa"/>
          </w:tcPr>
          <w:p w:rsidR="00413194" w:rsidRPr="00051341" w:rsidRDefault="00995CC7">
            <w:pPr>
              <w:rPr>
                <w:rFonts w:cstheme="minorHAnsi"/>
                <w:b/>
              </w:rPr>
            </w:pPr>
            <w:proofErr w:type="spellStart"/>
            <w:r w:rsidRPr="00051341">
              <w:rPr>
                <w:rFonts w:cstheme="minorHAnsi"/>
                <w:b/>
                <w:u w:val="single"/>
              </w:rPr>
              <w:t>uznesenie</w:t>
            </w:r>
            <w:proofErr w:type="spellEnd"/>
            <w:r w:rsidRPr="00051341">
              <w:rPr>
                <w:rFonts w:cstheme="minorHAnsi"/>
                <w:b/>
                <w:u w:val="single"/>
              </w:rPr>
              <w:t xml:space="preserve"> </w:t>
            </w:r>
            <w:r w:rsidRPr="00051341">
              <w:rPr>
                <w:rFonts w:cstheme="minorHAnsi"/>
                <w:b/>
              </w:rPr>
              <w:t>(</w:t>
            </w:r>
            <w:r w:rsidR="004967B0" w:rsidRPr="00051341">
              <w:rPr>
                <w:rFonts w:cstheme="minorHAnsi"/>
                <w:b/>
              </w:rPr>
              <w:t>scan</w:t>
            </w:r>
            <w:r w:rsidRPr="00051341">
              <w:rPr>
                <w:rFonts w:cstheme="minorHAnsi"/>
                <w:b/>
              </w:rPr>
              <w:t>)</w:t>
            </w:r>
          </w:p>
        </w:tc>
      </w:tr>
      <w:tr w:rsidR="00413194" w:rsidRPr="00051341" w:rsidTr="00462AFA">
        <w:tc>
          <w:tcPr>
            <w:tcW w:w="4219" w:type="dxa"/>
          </w:tcPr>
          <w:p w:rsidR="00413194" w:rsidRPr="00413194" w:rsidRDefault="00413194" w:rsidP="00413194">
            <w:pPr>
              <w:spacing w:before="100" w:beforeAutospacing="1" w:after="100" w:afterAutospacing="1"/>
              <w:rPr>
                <w:rFonts w:eastAsia="Times New Roman" w:cs="Times New Roman"/>
                <w:sz w:val="24"/>
                <w:szCs w:val="24"/>
                <w:lang w:eastAsia="sk-SK"/>
              </w:rPr>
            </w:pPr>
            <w:r w:rsidRPr="005D5A89">
              <w:rPr>
                <w:rFonts w:eastAsia="Times New Roman" w:cs="Times New Roman"/>
                <w:sz w:val="24"/>
                <w:szCs w:val="24"/>
                <w:lang w:eastAsia="sk-SK"/>
              </w:rPr>
              <w:t>Prezenčná listina zo zasadnutia vedeckej rady, ktorá o žiadosti rozhodovala</w:t>
            </w:r>
          </w:p>
        </w:tc>
        <w:tc>
          <w:tcPr>
            <w:tcW w:w="5670" w:type="dxa"/>
          </w:tcPr>
          <w:p w:rsidR="00413194" w:rsidRPr="00051341" w:rsidRDefault="00995CC7">
            <w:pPr>
              <w:rPr>
                <w:rFonts w:cstheme="minorHAnsi"/>
                <w:b/>
                <w:u w:val="single"/>
              </w:rPr>
            </w:pPr>
            <w:proofErr w:type="spellStart"/>
            <w:r w:rsidRPr="00051341">
              <w:rPr>
                <w:rFonts w:cstheme="minorHAnsi"/>
                <w:b/>
                <w:u w:val="single"/>
              </w:rPr>
              <w:t>prezenčná</w:t>
            </w:r>
            <w:proofErr w:type="spellEnd"/>
            <w:r w:rsidRPr="00051341">
              <w:rPr>
                <w:rFonts w:cstheme="minorHAnsi"/>
                <w:b/>
                <w:u w:val="single"/>
              </w:rPr>
              <w:t xml:space="preserve"> </w:t>
            </w:r>
            <w:proofErr w:type="spellStart"/>
            <w:r w:rsidRPr="00051341">
              <w:rPr>
                <w:rFonts w:cstheme="minorHAnsi"/>
                <w:b/>
                <w:u w:val="single"/>
              </w:rPr>
              <w:t>listina</w:t>
            </w:r>
            <w:proofErr w:type="spellEnd"/>
            <w:r w:rsidRPr="00051341">
              <w:rPr>
                <w:rFonts w:cstheme="minorHAnsi"/>
                <w:b/>
                <w:u w:val="single"/>
              </w:rPr>
              <w:t>(scan)</w:t>
            </w:r>
          </w:p>
        </w:tc>
      </w:tr>
      <w:tr w:rsidR="00413194" w:rsidRPr="00051341" w:rsidTr="00462AFA">
        <w:tc>
          <w:tcPr>
            <w:tcW w:w="4219" w:type="dxa"/>
          </w:tcPr>
          <w:p w:rsidR="00100FFC" w:rsidRPr="005D5A89" w:rsidRDefault="00100FFC" w:rsidP="00100FFC">
            <w:pPr>
              <w:spacing w:before="100" w:beforeAutospacing="1" w:after="100" w:afterAutospacing="1"/>
              <w:rPr>
                <w:rFonts w:eastAsia="Times New Roman" w:cs="Times New Roman"/>
                <w:sz w:val="24"/>
                <w:szCs w:val="24"/>
                <w:lang w:eastAsia="sk-SK"/>
              </w:rPr>
            </w:pPr>
            <w:proofErr w:type="spellStart"/>
            <w:r w:rsidRPr="005D5A89">
              <w:rPr>
                <w:rFonts w:eastAsia="Times New Roman" w:cs="Times New Roman"/>
                <w:sz w:val="24"/>
                <w:szCs w:val="24"/>
                <w:lang w:eastAsia="sk-SK"/>
              </w:rPr>
              <w:t>Dátum</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čas</w:t>
            </w:r>
            <w:proofErr w:type="spellEnd"/>
            <w:r w:rsidRPr="005D5A89">
              <w:rPr>
                <w:rFonts w:eastAsia="Times New Roman" w:cs="Times New Roman"/>
                <w:sz w:val="24"/>
                <w:szCs w:val="24"/>
                <w:lang w:eastAsia="sk-SK"/>
              </w:rPr>
              <w:t xml:space="preserve"> a </w:t>
            </w:r>
            <w:proofErr w:type="spellStart"/>
            <w:r w:rsidRPr="005D5A89">
              <w:rPr>
                <w:rFonts w:eastAsia="Times New Roman" w:cs="Times New Roman"/>
                <w:sz w:val="24"/>
                <w:szCs w:val="24"/>
                <w:lang w:eastAsia="sk-SK"/>
              </w:rPr>
              <w:t>miesto</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konania</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habilitačnej</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prednášky</w:t>
            </w:r>
            <w:proofErr w:type="spellEnd"/>
            <w:r w:rsidRPr="005D5A89">
              <w:rPr>
                <w:rFonts w:eastAsia="Times New Roman" w:cs="Times New Roman"/>
                <w:sz w:val="24"/>
                <w:szCs w:val="24"/>
                <w:lang w:eastAsia="sk-SK"/>
              </w:rPr>
              <w:t xml:space="preserve"> a</w:t>
            </w:r>
          </w:p>
          <w:p w:rsidR="00413194" w:rsidRPr="00413194" w:rsidRDefault="00100FFC" w:rsidP="00100FFC">
            <w:pPr>
              <w:spacing w:before="100" w:beforeAutospacing="1" w:after="100" w:afterAutospacing="1"/>
              <w:rPr>
                <w:rFonts w:eastAsia="Times New Roman" w:cs="Times New Roman"/>
                <w:sz w:val="24"/>
                <w:szCs w:val="24"/>
                <w:lang w:eastAsia="sk-SK"/>
              </w:rPr>
            </w:pPr>
            <w:proofErr w:type="spellStart"/>
            <w:r w:rsidRPr="005D5A89">
              <w:rPr>
                <w:rFonts w:eastAsia="Times New Roman" w:cs="Times New Roman"/>
                <w:sz w:val="24"/>
                <w:szCs w:val="24"/>
                <w:lang w:eastAsia="sk-SK"/>
              </w:rPr>
              <w:t>dátum</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čas</w:t>
            </w:r>
            <w:proofErr w:type="spellEnd"/>
            <w:r w:rsidRPr="005D5A89">
              <w:rPr>
                <w:rFonts w:eastAsia="Times New Roman" w:cs="Times New Roman"/>
                <w:sz w:val="24"/>
                <w:szCs w:val="24"/>
                <w:lang w:eastAsia="sk-SK"/>
              </w:rPr>
              <w:t xml:space="preserve"> a </w:t>
            </w:r>
            <w:proofErr w:type="spellStart"/>
            <w:r w:rsidRPr="005D5A89">
              <w:rPr>
                <w:rFonts w:eastAsia="Times New Roman" w:cs="Times New Roman"/>
                <w:sz w:val="24"/>
                <w:szCs w:val="24"/>
                <w:lang w:eastAsia="sk-SK"/>
              </w:rPr>
              <w:t>miesto</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konania</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obhajoby</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habilitačnej</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práce</w:t>
            </w:r>
            <w:proofErr w:type="spellEnd"/>
            <w:r w:rsidRPr="005D5A89">
              <w:rPr>
                <w:rFonts w:eastAsia="Times New Roman" w:cs="Times New Roman"/>
                <w:sz w:val="24"/>
                <w:szCs w:val="24"/>
                <w:lang w:eastAsia="sk-SK"/>
              </w:rPr>
              <w:t xml:space="preserve"> §1 ods.14</w:t>
            </w:r>
          </w:p>
        </w:tc>
        <w:tc>
          <w:tcPr>
            <w:tcW w:w="5670" w:type="dxa"/>
          </w:tcPr>
          <w:p w:rsidR="00100FFC" w:rsidRPr="00051341" w:rsidRDefault="00100FFC" w:rsidP="00100FFC">
            <w:pPr>
              <w:rPr>
                <w:rFonts w:cstheme="minorHAnsi"/>
              </w:rPr>
            </w:pPr>
          </w:p>
        </w:tc>
      </w:tr>
      <w:tr w:rsidR="00413194" w:rsidRPr="00051341" w:rsidTr="00462AFA">
        <w:tc>
          <w:tcPr>
            <w:tcW w:w="4219" w:type="dxa"/>
          </w:tcPr>
          <w:p w:rsidR="00100FFC" w:rsidRPr="00413194" w:rsidRDefault="00100FFC" w:rsidP="00100FFC">
            <w:proofErr w:type="spellStart"/>
            <w:r w:rsidRPr="005D5A89">
              <w:rPr>
                <w:rFonts w:eastAsia="Times New Roman" w:cs="Times New Roman"/>
                <w:sz w:val="24"/>
                <w:szCs w:val="24"/>
                <w:lang w:eastAsia="sk-SK"/>
              </w:rPr>
              <w:t>Dátum</w:t>
            </w:r>
            <w:proofErr w:type="spellEnd"/>
            <w:r w:rsidRPr="005D5A89">
              <w:rPr>
                <w:rFonts w:eastAsia="Times New Roman" w:cs="Times New Roman"/>
                <w:sz w:val="24"/>
                <w:szCs w:val="24"/>
                <w:lang w:eastAsia="sk-SK"/>
              </w:rPr>
              <w:t xml:space="preserve"> a </w:t>
            </w:r>
            <w:proofErr w:type="spellStart"/>
            <w:r w:rsidRPr="005D5A89">
              <w:rPr>
                <w:rFonts w:eastAsia="Times New Roman" w:cs="Times New Roman"/>
                <w:sz w:val="24"/>
                <w:szCs w:val="24"/>
                <w:lang w:eastAsia="sk-SK"/>
              </w:rPr>
              <w:t>dôvod</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skončenia</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habilitačného</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konania</w:t>
            </w:r>
            <w:proofErr w:type="spellEnd"/>
          </w:p>
          <w:p w:rsidR="00413194" w:rsidRPr="00413194" w:rsidRDefault="00413194" w:rsidP="00413194">
            <w:pPr>
              <w:spacing w:before="100" w:beforeAutospacing="1" w:after="100" w:afterAutospacing="1"/>
              <w:rPr>
                <w:rFonts w:eastAsia="Times New Roman" w:cs="Times New Roman"/>
                <w:sz w:val="24"/>
                <w:szCs w:val="24"/>
                <w:lang w:eastAsia="sk-SK"/>
              </w:rPr>
            </w:pPr>
          </w:p>
        </w:tc>
        <w:tc>
          <w:tcPr>
            <w:tcW w:w="5670" w:type="dxa"/>
          </w:tcPr>
          <w:p w:rsidR="00100FFC" w:rsidRPr="00051341" w:rsidRDefault="00100FFC" w:rsidP="00100FFC">
            <w:pPr>
              <w:rPr>
                <w:rFonts w:cstheme="minorHAnsi"/>
                <w:b/>
              </w:rPr>
            </w:pPr>
            <w:proofErr w:type="spellStart"/>
            <w:r w:rsidRPr="00051341">
              <w:rPr>
                <w:rFonts w:cstheme="minorHAnsi"/>
                <w:b/>
              </w:rPr>
              <w:t>udelením</w:t>
            </w:r>
            <w:proofErr w:type="spellEnd"/>
            <w:r w:rsidRPr="00051341">
              <w:rPr>
                <w:rFonts w:cstheme="minorHAnsi"/>
                <w:b/>
              </w:rPr>
              <w:t xml:space="preserve"> </w:t>
            </w:r>
            <w:proofErr w:type="spellStart"/>
            <w:r w:rsidRPr="00051341">
              <w:rPr>
                <w:rFonts w:cstheme="minorHAnsi"/>
                <w:b/>
              </w:rPr>
              <w:t>titulu</w:t>
            </w:r>
            <w:proofErr w:type="spellEnd"/>
            <w:r w:rsidRPr="00051341">
              <w:rPr>
                <w:rFonts w:cstheme="minorHAnsi"/>
                <w:b/>
              </w:rPr>
              <w:t xml:space="preserve"> docent </w:t>
            </w:r>
            <w:proofErr w:type="spellStart"/>
            <w:r w:rsidRPr="00051341">
              <w:rPr>
                <w:rFonts w:cstheme="minorHAnsi"/>
                <w:b/>
              </w:rPr>
              <w:t>rektorom</w:t>
            </w:r>
            <w:proofErr w:type="spellEnd"/>
            <w:r w:rsidRPr="00051341">
              <w:rPr>
                <w:rFonts w:cstheme="minorHAnsi"/>
                <w:b/>
              </w:rPr>
              <w:t xml:space="preserve"> STU</w:t>
            </w:r>
          </w:p>
          <w:p w:rsidR="00413194" w:rsidRPr="00051341" w:rsidRDefault="00100FFC" w:rsidP="00995CC7">
            <w:pPr>
              <w:rPr>
                <w:rFonts w:cstheme="minorHAnsi"/>
              </w:rPr>
            </w:pPr>
            <w:r w:rsidRPr="00051341">
              <w:rPr>
                <w:rFonts w:cstheme="minorHAnsi"/>
                <w:b/>
              </w:rPr>
              <w:t xml:space="preserve">s </w:t>
            </w:r>
            <w:proofErr w:type="spellStart"/>
            <w:r w:rsidRPr="00051341">
              <w:rPr>
                <w:rFonts w:cstheme="minorHAnsi"/>
                <w:b/>
              </w:rPr>
              <w:t>účinnosťou</w:t>
            </w:r>
            <w:proofErr w:type="spellEnd"/>
            <w:r w:rsidRPr="00051341">
              <w:rPr>
                <w:rFonts w:cstheme="minorHAnsi"/>
                <w:b/>
              </w:rPr>
              <w:t xml:space="preserve">  </w:t>
            </w:r>
            <w:proofErr w:type="spellStart"/>
            <w:r w:rsidRPr="00051341">
              <w:rPr>
                <w:rFonts w:cstheme="minorHAnsi"/>
                <w:b/>
              </w:rPr>
              <w:t>od</w:t>
            </w:r>
            <w:proofErr w:type="spellEnd"/>
            <w:r w:rsidR="005B28A6" w:rsidRPr="00051341">
              <w:rPr>
                <w:rFonts w:cstheme="minorHAnsi"/>
              </w:rPr>
              <w:t xml:space="preserve"> </w:t>
            </w:r>
            <w:r w:rsidR="00995CC7" w:rsidRPr="00051341">
              <w:rPr>
                <w:rFonts w:cstheme="minorHAnsi"/>
              </w:rPr>
              <w:t xml:space="preserve">       </w:t>
            </w:r>
            <w:r w:rsidR="005B28A6" w:rsidRPr="00051341">
              <w:rPr>
                <w:rFonts w:cstheme="minorHAnsi"/>
              </w:rPr>
              <w:t xml:space="preserve"> </w:t>
            </w:r>
          </w:p>
        </w:tc>
      </w:tr>
      <w:tr w:rsidR="00413194" w:rsidRPr="00051341" w:rsidTr="00462AFA">
        <w:tc>
          <w:tcPr>
            <w:tcW w:w="4219" w:type="dxa"/>
          </w:tcPr>
          <w:p w:rsidR="00413194" w:rsidRPr="00413194" w:rsidRDefault="00413194" w:rsidP="00413194">
            <w:pPr>
              <w:spacing w:before="100" w:beforeAutospacing="1" w:after="100" w:afterAutospacing="1"/>
              <w:rPr>
                <w:rFonts w:eastAsia="Times New Roman" w:cs="Times New Roman"/>
                <w:sz w:val="24"/>
                <w:szCs w:val="24"/>
                <w:lang w:eastAsia="sk-SK"/>
              </w:rPr>
            </w:pPr>
            <w:proofErr w:type="spellStart"/>
            <w:r w:rsidRPr="005D5A89">
              <w:rPr>
                <w:rFonts w:eastAsia="Times New Roman" w:cs="Times New Roman"/>
                <w:sz w:val="24"/>
                <w:szCs w:val="24"/>
                <w:lang w:eastAsia="sk-SK"/>
              </w:rPr>
              <w:t>Kontaktná</w:t>
            </w:r>
            <w:proofErr w:type="spellEnd"/>
            <w:r w:rsidRPr="005D5A89">
              <w:rPr>
                <w:rFonts w:eastAsia="Times New Roman" w:cs="Times New Roman"/>
                <w:sz w:val="24"/>
                <w:szCs w:val="24"/>
                <w:lang w:eastAsia="sk-SK"/>
              </w:rPr>
              <w:t xml:space="preserve"> </w:t>
            </w:r>
            <w:proofErr w:type="spellStart"/>
            <w:r w:rsidRPr="005D5A89">
              <w:rPr>
                <w:rFonts w:eastAsia="Times New Roman" w:cs="Times New Roman"/>
                <w:sz w:val="24"/>
                <w:szCs w:val="24"/>
                <w:lang w:eastAsia="sk-SK"/>
              </w:rPr>
              <w:t>adresa</w:t>
            </w:r>
            <w:proofErr w:type="spellEnd"/>
            <w:r w:rsidRPr="005D5A89">
              <w:rPr>
                <w:rFonts w:eastAsia="Times New Roman" w:cs="Times New Roman"/>
                <w:sz w:val="24"/>
                <w:szCs w:val="24"/>
                <w:lang w:eastAsia="sk-SK"/>
              </w:rPr>
              <w:t xml:space="preserve"> </w:t>
            </w:r>
            <w:r w:rsidRPr="00413194">
              <w:rPr>
                <w:rFonts w:eastAsia="Times New Roman" w:cs="Times New Roman"/>
                <w:sz w:val="24"/>
                <w:szCs w:val="24"/>
                <w:lang w:eastAsia="sk-SK"/>
              </w:rPr>
              <w:t xml:space="preserve"> </w:t>
            </w:r>
            <w:proofErr w:type="spellStart"/>
            <w:r w:rsidRPr="00413194">
              <w:rPr>
                <w:rFonts w:eastAsia="Times New Roman" w:cs="Times New Roman"/>
                <w:sz w:val="24"/>
                <w:szCs w:val="24"/>
                <w:lang w:eastAsia="sk-SK"/>
              </w:rPr>
              <w:t>habilitanta</w:t>
            </w:r>
            <w:proofErr w:type="spellEnd"/>
          </w:p>
        </w:tc>
        <w:tc>
          <w:tcPr>
            <w:tcW w:w="5670" w:type="dxa"/>
          </w:tcPr>
          <w:p w:rsidR="00CE0B15" w:rsidRPr="00051341" w:rsidRDefault="00CE0B15" w:rsidP="00CE0B15">
            <w:pPr>
              <w:rPr>
                <w:rFonts w:cstheme="minorHAnsi"/>
              </w:rPr>
            </w:pPr>
            <w:proofErr w:type="spellStart"/>
            <w:r>
              <w:rPr>
                <w:rFonts w:cstheme="minorHAnsi"/>
              </w:rPr>
              <w:t>Adresa</w:t>
            </w:r>
            <w:proofErr w:type="spellEnd"/>
            <w:r>
              <w:rPr>
                <w:rFonts w:cstheme="minorHAnsi"/>
              </w:rPr>
              <w:t xml:space="preserve"> </w:t>
            </w:r>
            <w:proofErr w:type="spellStart"/>
            <w:r>
              <w:rPr>
                <w:rFonts w:cstheme="minorHAnsi"/>
              </w:rPr>
              <w:t>pracoviska</w:t>
            </w:r>
            <w:proofErr w:type="spellEnd"/>
            <w:r>
              <w:rPr>
                <w:rFonts w:cstheme="minorHAnsi"/>
              </w:rPr>
              <w:t xml:space="preserve">: UAOB, FA STU, </w:t>
            </w:r>
            <w:proofErr w:type="spellStart"/>
            <w:r>
              <w:rPr>
                <w:rFonts w:cstheme="minorHAnsi"/>
              </w:rPr>
              <w:t>Nám</w:t>
            </w:r>
            <w:proofErr w:type="spellEnd"/>
            <w:r>
              <w:rPr>
                <w:rFonts w:cstheme="minorHAnsi"/>
              </w:rPr>
              <w:t xml:space="preserve">. </w:t>
            </w:r>
            <w:proofErr w:type="spellStart"/>
            <w:r>
              <w:rPr>
                <w:rFonts w:cstheme="minorHAnsi"/>
              </w:rPr>
              <w:t>slobody</w:t>
            </w:r>
            <w:proofErr w:type="spellEnd"/>
            <w:r>
              <w:rPr>
                <w:rFonts w:cstheme="minorHAnsi"/>
              </w:rPr>
              <w:t xml:space="preserve"> 19, 812 45 Bratislava</w:t>
            </w:r>
            <w:r w:rsidR="00AD0120">
              <w:rPr>
                <w:rFonts w:cstheme="minorHAnsi"/>
              </w:rPr>
              <w:t xml:space="preserve">, </w:t>
            </w:r>
            <w:r w:rsidR="00366262">
              <w:rPr>
                <w:rFonts w:cstheme="minorHAnsi"/>
              </w:rPr>
              <w:t xml:space="preserve"> </w:t>
            </w:r>
            <w:proofErr w:type="spellStart"/>
            <w:r w:rsidR="00366262">
              <w:rPr>
                <w:rFonts w:cstheme="minorHAnsi"/>
              </w:rPr>
              <w:t>končekova@fa.stuba.sk</w:t>
            </w:r>
            <w:proofErr w:type="spellEnd"/>
          </w:p>
        </w:tc>
      </w:tr>
    </w:tbl>
    <w:p w:rsidR="00303444" w:rsidRPr="00413194" w:rsidRDefault="00303444" w:rsidP="00100FFC"/>
    <w:sectPr w:rsidR="00303444" w:rsidRPr="00413194" w:rsidSect="00413194">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03444"/>
    <w:rsid w:val="00051341"/>
    <w:rsid w:val="00080CDF"/>
    <w:rsid w:val="00085329"/>
    <w:rsid w:val="000B0028"/>
    <w:rsid w:val="000C57AF"/>
    <w:rsid w:val="00100FFC"/>
    <w:rsid w:val="00237121"/>
    <w:rsid w:val="00265E0B"/>
    <w:rsid w:val="00290B94"/>
    <w:rsid w:val="002A4948"/>
    <w:rsid w:val="002D69F6"/>
    <w:rsid w:val="00303444"/>
    <w:rsid w:val="00366262"/>
    <w:rsid w:val="00381AA2"/>
    <w:rsid w:val="003E2F06"/>
    <w:rsid w:val="00413194"/>
    <w:rsid w:val="00462AFA"/>
    <w:rsid w:val="004967B0"/>
    <w:rsid w:val="004B004B"/>
    <w:rsid w:val="004B5616"/>
    <w:rsid w:val="005361A6"/>
    <w:rsid w:val="005B05E4"/>
    <w:rsid w:val="005B28A6"/>
    <w:rsid w:val="007655B7"/>
    <w:rsid w:val="007B4414"/>
    <w:rsid w:val="00874618"/>
    <w:rsid w:val="00894142"/>
    <w:rsid w:val="00910CB9"/>
    <w:rsid w:val="00995CC7"/>
    <w:rsid w:val="009B1E0E"/>
    <w:rsid w:val="00AD0120"/>
    <w:rsid w:val="00AD5107"/>
    <w:rsid w:val="00CE0B15"/>
    <w:rsid w:val="00CE5553"/>
    <w:rsid w:val="00F61617"/>
    <w:rsid w:val="00F65D17"/>
    <w:rsid w:val="00F80553"/>
    <w:rsid w:val="00FB6BB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05E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0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87461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90B94"/>
    <w:rPr>
      <w:color w:val="0000FF"/>
      <w:u w:val="single"/>
    </w:rPr>
  </w:style>
  <w:style w:type="paragraph" w:customStyle="1" w:styleId="Default">
    <w:name w:val="Default"/>
    <w:rsid w:val="00F65D17"/>
    <w:pPr>
      <w:autoSpaceDE w:val="0"/>
      <w:autoSpaceDN w:val="0"/>
      <w:adjustRightInd w:val="0"/>
      <w:spacing w:after="0" w:line="240" w:lineRule="auto"/>
    </w:pPr>
    <w:rPr>
      <w:rFonts w:ascii="Calibri" w:hAnsi="Calibri" w:cs="Calibri"/>
      <w:color w:val="000000"/>
      <w:sz w:val="24"/>
      <w:szCs w:val="24"/>
      <w:lang w:val="sk-SK"/>
    </w:rPr>
  </w:style>
  <w:style w:type="character" w:styleId="PouitHypertextovPrepojenie">
    <w:name w:val="FollowedHyperlink"/>
    <w:basedOn w:val="Predvolenpsmoodseku"/>
    <w:uiPriority w:val="99"/>
    <w:semiHidden/>
    <w:unhideWhenUsed/>
    <w:rsid w:val="00381A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0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87461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290B94"/>
    <w:rPr>
      <w:color w:val="0000FF"/>
      <w:u w:val="single"/>
    </w:rPr>
  </w:style>
  <w:style w:type="paragraph" w:customStyle="1" w:styleId="Default">
    <w:name w:val="Default"/>
    <w:rsid w:val="00F65D17"/>
    <w:pPr>
      <w:autoSpaceDE w:val="0"/>
      <w:autoSpaceDN w:val="0"/>
      <w:adjustRightInd w:val="0"/>
      <w:spacing w:after="0" w:line="240" w:lineRule="auto"/>
    </w:pPr>
    <w:rPr>
      <w:rFonts w:ascii="Calibri" w:hAnsi="Calibri" w:cs="Calibri"/>
      <w:color w:val="000000"/>
      <w:sz w:val="24"/>
      <w:szCs w:val="24"/>
      <w:lang w:val="sk-SK"/>
    </w:rPr>
  </w:style>
</w:styles>
</file>

<file path=word/webSettings.xml><?xml version="1.0" encoding="utf-8"?>
<w:webSettings xmlns:r="http://schemas.openxmlformats.org/officeDocument/2006/relationships" xmlns:w="http://schemas.openxmlformats.org/wordprocessingml/2006/main">
  <w:divs>
    <w:div w:id="276986500">
      <w:bodyDiv w:val="1"/>
      <w:marLeft w:val="0"/>
      <w:marRight w:val="0"/>
      <w:marTop w:val="0"/>
      <w:marBottom w:val="0"/>
      <w:divBdr>
        <w:top w:val="none" w:sz="0" w:space="0" w:color="auto"/>
        <w:left w:val="none" w:sz="0" w:space="0" w:color="auto"/>
        <w:bottom w:val="none" w:sz="0" w:space="0" w:color="auto"/>
        <w:right w:val="none" w:sz="0" w:space="0" w:color="auto"/>
      </w:divBdr>
    </w:div>
    <w:div w:id="388575179">
      <w:bodyDiv w:val="1"/>
      <w:marLeft w:val="0"/>
      <w:marRight w:val="0"/>
      <w:marTop w:val="0"/>
      <w:marBottom w:val="0"/>
      <w:divBdr>
        <w:top w:val="none" w:sz="0" w:space="0" w:color="auto"/>
        <w:left w:val="none" w:sz="0" w:space="0" w:color="auto"/>
        <w:bottom w:val="none" w:sz="0" w:space="0" w:color="auto"/>
        <w:right w:val="none" w:sz="0" w:space="0" w:color="auto"/>
      </w:divBdr>
    </w:div>
    <w:div w:id="478151608">
      <w:bodyDiv w:val="1"/>
      <w:marLeft w:val="0"/>
      <w:marRight w:val="0"/>
      <w:marTop w:val="0"/>
      <w:marBottom w:val="0"/>
      <w:divBdr>
        <w:top w:val="none" w:sz="0" w:space="0" w:color="auto"/>
        <w:left w:val="none" w:sz="0" w:space="0" w:color="auto"/>
        <w:bottom w:val="none" w:sz="0" w:space="0" w:color="auto"/>
        <w:right w:val="none" w:sz="0" w:space="0" w:color="auto"/>
      </w:divBdr>
    </w:div>
    <w:div w:id="1010643450">
      <w:bodyDiv w:val="1"/>
      <w:marLeft w:val="0"/>
      <w:marRight w:val="0"/>
      <w:marTop w:val="0"/>
      <w:marBottom w:val="0"/>
      <w:divBdr>
        <w:top w:val="none" w:sz="0" w:space="0" w:color="auto"/>
        <w:left w:val="none" w:sz="0" w:space="0" w:color="auto"/>
        <w:bottom w:val="none" w:sz="0" w:space="0" w:color="auto"/>
        <w:right w:val="none" w:sz="0" w:space="0" w:color="auto"/>
      </w:divBdr>
    </w:div>
    <w:div w:id="1388526146">
      <w:bodyDiv w:val="1"/>
      <w:marLeft w:val="0"/>
      <w:marRight w:val="0"/>
      <w:marTop w:val="0"/>
      <w:marBottom w:val="0"/>
      <w:divBdr>
        <w:top w:val="none" w:sz="0" w:space="0" w:color="auto"/>
        <w:left w:val="none" w:sz="0" w:space="0" w:color="auto"/>
        <w:bottom w:val="none" w:sz="0" w:space="0" w:color="auto"/>
        <w:right w:val="none" w:sz="0" w:space="0" w:color="auto"/>
      </w:divBdr>
    </w:div>
    <w:div w:id="1650015966">
      <w:bodyDiv w:val="1"/>
      <w:marLeft w:val="0"/>
      <w:marRight w:val="0"/>
      <w:marTop w:val="0"/>
      <w:marBottom w:val="0"/>
      <w:divBdr>
        <w:top w:val="none" w:sz="0" w:space="0" w:color="auto"/>
        <w:left w:val="none" w:sz="0" w:space="0" w:color="auto"/>
        <w:bottom w:val="none" w:sz="0" w:space="0" w:color="auto"/>
        <w:right w:val="none" w:sz="0" w:space="0" w:color="auto"/>
      </w:divBdr>
    </w:div>
    <w:div w:id="1839733036">
      <w:bodyDiv w:val="1"/>
      <w:marLeft w:val="0"/>
      <w:marRight w:val="0"/>
      <w:marTop w:val="0"/>
      <w:marBottom w:val="0"/>
      <w:divBdr>
        <w:top w:val="none" w:sz="0" w:space="0" w:color="auto"/>
        <w:left w:val="none" w:sz="0" w:space="0" w:color="auto"/>
        <w:bottom w:val="none" w:sz="0" w:space="0" w:color="auto"/>
        <w:right w:val="none" w:sz="0" w:space="0" w:color="auto"/>
      </w:divBdr>
    </w:div>
    <w:div w:id="19840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stuba.sk/sk/odbory-akademicky-senat-tlaciva.../samosprava-fakulty/vedecka-a-umelecka-rada-fa-stu.html?page_id=13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s.stuba.sk/auth/katalog/syllabus.pl?predmet=255113;lang=sk" TargetMode="External"/><Relationship Id="rId5" Type="http://schemas.openxmlformats.org/officeDocument/2006/relationships/hyperlink" Target="https://is.stuba.sk/auth/katalog/syllabus.pl?predmet=255113;lang=s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108B-25CC-46D7-83F8-0D0FAD97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1620</Words>
  <Characters>9240</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subinova</dc:creator>
  <cp:lastModifiedBy>subinova</cp:lastModifiedBy>
  <cp:revision>5</cp:revision>
  <cp:lastPrinted>2014-02-24T13:45:00Z</cp:lastPrinted>
  <dcterms:created xsi:type="dcterms:W3CDTF">2013-11-21T08:25:00Z</dcterms:created>
  <dcterms:modified xsi:type="dcterms:W3CDTF">2014-02-24T14:10:00Z</dcterms:modified>
</cp:coreProperties>
</file>