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D3E4" w14:textId="26F7E0C1" w:rsidR="005F6431" w:rsidRPr="00867351" w:rsidRDefault="00867351">
      <w:pPr>
        <w:rPr>
          <w:b/>
          <w:bCs/>
        </w:rPr>
      </w:pPr>
      <w:r w:rsidRPr="00867351">
        <w:rPr>
          <w:b/>
          <w:bCs/>
        </w:rPr>
        <w:t>Vypísané témy dizertačných prác pre prijímacie konanie na doktorandské štúdium pre akad. rok 2025/2026 v študijnom programe architektúra</w:t>
      </w:r>
    </w:p>
    <w:tbl>
      <w:tblPr>
        <w:tblW w:w="15120" w:type="dxa"/>
        <w:tblCellMar>
          <w:left w:w="70" w:type="dxa"/>
          <w:right w:w="70" w:type="dxa"/>
        </w:tblCellMar>
        <w:tblLook w:val="04A0" w:firstRow="1" w:lastRow="0" w:firstColumn="1" w:lastColumn="0" w:noHBand="0" w:noVBand="1"/>
      </w:tblPr>
      <w:tblGrid>
        <w:gridCol w:w="774"/>
        <w:gridCol w:w="2163"/>
        <w:gridCol w:w="1442"/>
        <w:gridCol w:w="1217"/>
        <w:gridCol w:w="9524"/>
      </w:tblGrid>
      <w:tr w:rsidR="00867351" w:rsidRPr="00867351" w14:paraId="0687AAB4" w14:textId="77777777" w:rsidTr="00867351">
        <w:trPr>
          <w:trHeight w:val="1140"/>
        </w:trPr>
        <w:tc>
          <w:tcPr>
            <w:tcW w:w="5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C0322B7" w14:textId="77777777" w:rsidR="00867351" w:rsidRPr="00867351" w:rsidRDefault="00867351" w:rsidP="00867351">
            <w:pPr>
              <w:spacing w:after="0" w:line="240" w:lineRule="auto"/>
              <w:rPr>
                <w:rFonts w:ascii="Aptos Narrow" w:eastAsia="Times New Roman" w:hAnsi="Aptos Narrow" w:cs="Times New Roman"/>
                <w:b/>
                <w:bCs/>
                <w:color w:val="000000"/>
                <w:kern w:val="0"/>
                <w:sz w:val="20"/>
                <w:szCs w:val="20"/>
                <w:lang w:eastAsia="sk-SK"/>
                <w14:ligatures w14:val="none"/>
              </w:rPr>
            </w:pPr>
            <w:r w:rsidRPr="00867351">
              <w:rPr>
                <w:rFonts w:ascii="Aptos Narrow" w:eastAsia="Times New Roman" w:hAnsi="Aptos Narrow" w:cs="Times New Roman"/>
                <w:b/>
                <w:bCs/>
                <w:color w:val="000000"/>
                <w:kern w:val="0"/>
                <w:sz w:val="20"/>
                <w:szCs w:val="20"/>
                <w:lang w:eastAsia="sk-SK"/>
                <w14:ligatures w14:val="none"/>
              </w:rPr>
              <w:t>Stĺpec1</w:t>
            </w:r>
          </w:p>
        </w:tc>
        <w:tc>
          <w:tcPr>
            <w:tcW w:w="219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F57CABB" w14:textId="77777777" w:rsidR="00867351" w:rsidRPr="00867351" w:rsidRDefault="00867351" w:rsidP="00867351">
            <w:pPr>
              <w:spacing w:after="0" w:line="240" w:lineRule="auto"/>
              <w:rPr>
                <w:rFonts w:ascii="Aptos Narrow" w:eastAsia="Times New Roman" w:hAnsi="Aptos Narrow" w:cs="Times New Roman"/>
                <w:b/>
                <w:bCs/>
                <w:color w:val="000000"/>
                <w:kern w:val="0"/>
                <w:sz w:val="20"/>
                <w:szCs w:val="20"/>
                <w:lang w:eastAsia="sk-SK"/>
                <w14:ligatures w14:val="none"/>
              </w:rPr>
            </w:pPr>
            <w:r w:rsidRPr="00867351">
              <w:rPr>
                <w:rFonts w:ascii="Aptos Narrow" w:eastAsia="Times New Roman" w:hAnsi="Aptos Narrow" w:cs="Times New Roman"/>
                <w:b/>
                <w:bCs/>
                <w:color w:val="000000"/>
                <w:kern w:val="0"/>
                <w:sz w:val="20"/>
                <w:szCs w:val="20"/>
                <w:lang w:eastAsia="sk-SK"/>
                <w14:ligatures w14:val="none"/>
              </w:rPr>
              <w:t>Meno a priezvisko školiteľky / školiteľa</w:t>
            </w:r>
          </w:p>
        </w:tc>
        <w:tc>
          <w:tcPr>
            <w:tcW w:w="144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6093257" w14:textId="77777777" w:rsidR="00867351" w:rsidRPr="00867351" w:rsidRDefault="00867351" w:rsidP="00867351">
            <w:pPr>
              <w:spacing w:after="0" w:line="240" w:lineRule="auto"/>
              <w:rPr>
                <w:rFonts w:ascii="Aptos Narrow" w:eastAsia="Times New Roman" w:hAnsi="Aptos Narrow" w:cs="Times New Roman"/>
                <w:b/>
                <w:bCs/>
                <w:color w:val="000000"/>
                <w:kern w:val="0"/>
                <w:sz w:val="20"/>
                <w:szCs w:val="20"/>
                <w:lang w:eastAsia="sk-SK"/>
                <w14:ligatures w14:val="none"/>
              </w:rPr>
            </w:pPr>
            <w:r w:rsidRPr="00867351">
              <w:rPr>
                <w:rFonts w:ascii="Aptos Narrow" w:eastAsia="Times New Roman" w:hAnsi="Aptos Narrow" w:cs="Times New Roman"/>
                <w:b/>
                <w:bCs/>
                <w:color w:val="000000"/>
                <w:kern w:val="0"/>
                <w:sz w:val="20"/>
                <w:szCs w:val="20"/>
                <w:lang w:eastAsia="sk-SK"/>
                <w14:ligatures w14:val="none"/>
              </w:rPr>
              <w:t>Názov ŠP</w:t>
            </w:r>
          </w:p>
        </w:tc>
        <w:tc>
          <w:tcPr>
            <w:tcW w:w="121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DCF53F" w14:textId="77777777" w:rsidR="00867351" w:rsidRPr="00867351" w:rsidRDefault="00867351" w:rsidP="00867351">
            <w:pPr>
              <w:spacing w:after="0" w:line="240" w:lineRule="auto"/>
              <w:rPr>
                <w:rFonts w:ascii="Aptos Narrow" w:eastAsia="Times New Roman" w:hAnsi="Aptos Narrow" w:cs="Times New Roman"/>
                <w:b/>
                <w:bCs/>
                <w:color w:val="000000"/>
                <w:kern w:val="0"/>
                <w:sz w:val="20"/>
                <w:szCs w:val="20"/>
                <w:lang w:eastAsia="sk-SK"/>
                <w14:ligatures w14:val="none"/>
              </w:rPr>
            </w:pPr>
            <w:r w:rsidRPr="00867351">
              <w:rPr>
                <w:rFonts w:ascii="Aptos Narrow" w:eastAsia="Times New Roman" w:hAnsi="Aptos Narrow" w:cs="Times New Roman"/>
                <w:b/>
                <w:bCs/>
                <w:color w:val="000000"/>
                <w:kern w:val="0"/>
                <w:sz w:val="20"/>
                <w:szCs w:val="20"/>
                <w:lang w:eastAsia="sk-SK"/>
                <w14:ligatures w14:val="none"/>
              </w:rPr>
              <w:t>Forma štúdia</w:t>
            </w:r>
          </w:p>
        </w:tc>
        <w:tc>
          <w:tcPr>
            <w:tcW w:w="970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CB929DC" w14:textId="77777777" w:rsidR="00867351" w:rsidRPr="00867351" w:rsidRDefault="00867351" w:rsidP="00867351">
            <w:pPr>
              <w:spacing w:after="0" w:line="240" w:lineRule="auto"/>
              <w:rPr>
                <w:rFonts w:ascii="Aptos Narrow" w:eastAsia="Times New Roman" w:hAnsi="Aptos Narrow" w:cs="Times New Roman"/>
                <w:b/>
                <w:bCs/>
                <w:color w:val="000000"/>
                <w:kern w:val="0"/>
                <w:sz w:val="20"/>
                <w:szCs w:val="20"/>
                <w:lang w:eastAsia="sk-SK"/>
                <w14:ligatures w14:val="none"/>
              </w:rPr>
            </w:pPr>
            <w:r w:rsidRPr="00867351">
              <w:rPr>
                <w:rFonts w:ascii="Aptos Narrow" w:eastAsia="Times New Roman" w:hAnsi="Aptos Narrow" w:cs="Times New Roman"/>
                <w:b/>
                <w:bCs/>
                <w:color w:val="000000"/>
                <w:kern w:val="0"/>
                <w:sz w:val="20"/>
                <w:szCs w:val="20"/>
                <w:lang w:eastAsia="sk-SK"/>
                <w14:ligatures w14:val="none"/>
              </w:rPr>
              <w:t>Názov a anotácia témy dizertačnej práce (môžete uviesť aj viac tém)</w:t>
            </w:r>
          </w:p>
        </w:tc>
      </w:tr>
      <w:tr w:rsidR="00867351" w:rsidRPr="00867351" w14:paraId="711AE24F" w14:textId="77777777" w:rsidTr="00867351">
        <w:trPr>
          <w:trHeight w:val="819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DAC5D56"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8856A94" w14:textId="4A89A79D"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Andrea Bacová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156B4C4"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 xml:space="preserve">ŠP Architektúra </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6618690"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742777" w14:textId="77777777" w:rsidR="00867351" w:rsidRPr="00867351" w:rsidRDefault="00867351" w:rsidP="00867351">
            <w:pPr>
              <w:spacing w:after="24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Téma č.1:</w:t>
            </w:r>
            <w:r w:rsidRPr="00867351">
              <w:rPr>
                <w:rFonts w:ascii="Aptos Narrow" w:eastAsia="Times New Roman" w:hAnsi="Aptos Narrow" w:cs="Times New Roman"/>
                <w:color w:val="000000"/>
                <w:kern w:val="0"/>
                <w:sz w:val="20"/>
                <w:szCs w:val="20"/>
                <w:lang w:eastAsia="sk-SK"/>
                <w14:ligatures w14:val="none"/>
              </w:rPr>
              <w:br/>
              <w:t xml:space="preserve">BÝVANIE V SUBURBIÁCH / ARCHITEKTÚRA SUBURBIÍ </w:t>
            </w:r>
            <w:r w:rsidRPr="00867351">
              <w:rPr>
                <w:rFonts w:ascii="Aptos Narrow" w:eastAsia="Times New Roman" w:hAnsi="Aptos Narrow" w:cs="Times New Roman"/>
                <w:color w:val="000000"/>
                <w:kern w:val="0"/>
                <w:sz w:val="20"/>
                <w:szCs w:val="20"/>
                <w:lang w:eastAsia="sk-SK"/>
                <w14:ligatures w14:val="none"/>
              </w:rPr>
              <w:br/>
              <w:t>Narastajúca suburbanizácia na Slovensku je významný urbanistický fenomén, ktorý postupne nielen mení obraz krajiny, ale predovšetkým obsadzuje prírodné prostredie a poľnohospodársky pôdny fond. V okolí väčších miest vzniká množstvo fragmentovaných a diferencovaných urbanistických štruktúr, ktorých typológia preukazuje znaky aditívnej, nekompaktnej a nízko hustej zástavby bez komplexnejších urbanistických hodnôt. Takéto prostredie je kritizované vo viacerých aspektoch ako je monofunkčnosť, priestorová a energetická neefektívnosť, sociálna homogénnosť i chýbajúca identita. Výskum dizertačnej práce má byť zameraný na dekódovanie uvedenej problematiky a podstatných priestorových javov, ktoré s ňou súvisia. Výrazným problémom je aj architektonická kvalita prevažnej väčšiny rodinných domov - univerzálnych typových projektov, kde sa v ostatnom čase rozšíril tzv.bungalov. Cieľom výskumu je navrhnúť opatrenia, ako zabrániť takémuto typu suburbanizácie a akým spôsobom intervenovať do už existujúcich suburbií. Rovnako je potrebné preukázať profesionálny prístup a riešenie ako má vyzerať optimalizovaný rozvoj týchto území s vyššou urbanistickou ale aj architektonickou kvalitou, tak aby sa bývanie v suburbiách zbavilo preukazáteľných nedostatkov.</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Téma č.2:</w:t>
            </w:r>
            <w:r w:rsidRPr="00867351">
              <w:rPr>
                <w:rFonts w:ascii="Aptos Narrow" w:eastAsia="Times New Roman" w:hAnsi="Aptos Narrow" w:cs="Times New Roman"/>
                <w:color w:val="000000"/>
                <w:kern w:val="0"/>
                <w:sz w:val="20"/>
                <w:szCs w:val="20"/>
                <w:lang w:eastAsia="sk-SK"/>
                <w14:ligatures w14:val="none"/>
              </w:rPr>
              <w:br/>
              <w:t>VPLYV AI NA PROCES ARCHITEKTONICKÉHO NAVRHOVANIA</w:t>
            </w:r>
            <w:r w:rsidRPr="00867351">
              <w:rPr>
                <w:rFonts w:ascii="Aptos Narrow" w:eastAsia="Times New Roman" w:hAnsi="Aptos Narrow" w:cs="Times New Roman"/>
                <w:color w:val="000000"/>
                <w:kern w:val="0"/>
                <w:sz w:val="20"/>
                <w:szCs w:val="20"/>
                <w:lang w:eastAsia="sk-SK"/>
                <w14:ligatures w14:val="none"/>
              </w:rPr>
              <w:br/>
              <w:t xml:space="preserve">Umelá inteligencia (AI) sa dostáva rýchlym tempom nielen do bežného života, ale predovšetkým do prevažnej väčšiny mnohých profesií, vrátane architektúry. Je nástrojom, ktorý pomáha zautomatizovať rutinné úlohy, je asistentom pri riešení zložitých úloh, kreatívnym poradcom, pomáha vyhodnocovať údaje, analyzovať dáta, vyhľadávať riešenia a ponúkať alternatívne možnosti a mnohé iné. V architektonickej profesii môže generovať optimálne riešenia, nastavovať kritériá pre dosiahnutie želaných cieľov v oblasti znižovania emisií, mitigačných opatrení, nastavenia lokálnej odolnosti na globálnu klimatickú zmenu a množstvo iných možností. </w:t>
            </w:r>
            <w:r w:rsidRPr="00867351">
              <w:rPr>
                <w:rFonts w:ascii="Aptos Narrow" w:eastAsia="Times New Roman" w:hAnsi="Aptos Narrow" w:cs="Times New Roman"/>
                <w:color w:val="000000"/>
                <w:kern w:val="0"/>
                <w:sz w:val="20"/>
                <w:szCs w:val="20"/>
                <w:lang w:eastAsia="sk-SK"/>
                <w14:ligatures w14:val="none"/>
              </w:rPr>
              <w:br/>
              <w:t>Cieľom výskumu je objasniť aktuálne možnosti AI a jej spôsob využitia v procese architektonického navrhovania. Bude potrebné nájsť vhodnú metodiku navrhovania s využitím AI, zároveň preukázať  dosiahnuté výsledky a porovnať ich s procesom štandardného architektonického navrhovania. Takýmto spôsobom je možné definovať , ktoré procesy sú vhodné pre riešenie s využitím AI, a ktoré ostanú aj naďalej na kognitívnom rozhodovaní, kde pracujeme s tradičnými preferenciami a hodnotami.</w:t>
            </w:r>
            <w:r w:rsidRPr="00867351">
              <w:rPr>
                <w:rFonts w:ascii="Aptos Narrow" w:eastAsia="Times New Roman" w:hAnsi="Aptos Narrow" w:cs="Times New Roman"/>
                <w:color w:val="000000"/>
                <w:kern w:val="0"/>
                <w:sz w:val="20"/>
                <w:szCs w:val="20"/>
                <w:lang w:eastAsia="sk-SK"/>
                <w14:ligatures w14:val="none"/>
              </w:rPr>
              <w:br/>
              <w:t>Výskum je potrebné zúžiť na vybranú oblasť metodiky navrhovania architektúry s prevládajúcou funkciou bývania a orientovať ho do sféry optimalizácie  metodických postupov.  Cieľom je využiť  možnosti AI a preukázať výsledky a zhodnotiť takúto metodiku navrhovania.  Zároveň výskum môže prispieť k rozpoznávaniu legitímnych možností  využitia AI a postupného formovania „morálneho“ kódexu pravidiel  používania AI v architektúre.</w:t>
            </w:r>
          </w:p>
        </w:tc>
      </w:tr>
      <w:tr w:rsidR="00867351" w:rsidRPr="00867351" w14:paraId="0EE584FF" w14:textId="77777777" w:rsidTr="00867351">
        <w:trPr>
          <w:trHeight w:val="729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F68E7FD"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2</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6988EFA" w14:textId="139BE14C"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Ján Legény</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5B20443"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95A1FFC"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externá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189CF61"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 Odolné mesto:</w:t>
            </w:r>
            <w:r w:rsidRPr="00867351">
              <w:rPr>
                <w:rFonts w:ascii="Aptos Narrow" w:eastAsia="Times New Roman" w:hAnsi="Aptos Narrow" w:cs="Times New Roman"/>
                <w:color w:val="000000"/>
                <w:kern w:val="0"/>
                <w:sz w:val="20"/>
                <w:szCs w:val="20"/>
                <w:lang w:eastAsia="sk-SK"/>
                <w14:ligatures w14:val="none"/>
              </w:rPr>
              <w:br/>
              <w:t>Mestá musia začať skúmať a vyvíjať účinné stratégie pre rozvoj väčších kapacít odolnosti (rezilientnosti) voči budúcim výzvam (energetickým, ekonomickým, environmentálnym, sociálnym a inštitucionálnym) s cieľom zachovania kvalitatívneho stavu, kultúrnej identity resp. zabezpečenia udržateľného rozvoja funkcií, štruktúr a systémov. Predvídanie zmien a prispôsobovanie sa človekom vytvorených súborov na zmenu klímy sa uskutočňuje prostredníctvom stratégií navrhovania a mestského plánovania založených na menej energeticky / uhlíkovo intenzívnych prístupoch. Základ výskumu reprezentujú rôzne oblasti ako organizácia systémov, sebestačnosť, adaptácia, mitigácia, diverzita, inklúzia, kohézia, bezpečnosť, infraštruktúra, či obnoviteľné zdroje energie (OZE). Predmetom výskumu bude architektúra mesta a fyzická/virtuálna mestská infraštruktúra. Cieľom práce je hľadanie nových paradigiem (napr. aplikácia PV systémov v historických štruktúrach, hodnotenie vizuálneho vplyvu OZE v krajine, či rozvoj konceptu energeticky pozitívnych štvrtí - angl. Positive Energy Districts (PEDs), či modelov prispievajúcich k implementácii stratégií odolnosti. Téma predpokladá prácu s analytickými dátami - ich zberom a vyhodnocovaním, indikátormi reziliencie v urbánnom kontexte, ako aj narábaním so simulačnými nástrojmi a reálnymi meraniami v teréne. Školiteľ konzultant: Ing. arch. Peter Morgenstein, PhD.</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2. Interpretácia vedeckých faktov v kontexte kultúrnej udržateľnosti:</w:t>
            </w:r>
            <w:r w:rsidRPr="00867351">
              <w:rPr>
                <w:rFonts w:ascii="Aptos Narrow" w:eastAsia="Times New Roman" w:hAnsi="Aptos Narrow" w:cs="Times New Roman"/>
                <w:color w:val="000000"/>
                <w:kern w:val="0"/>
                <w:sz w:val="20"/>
                <w:szCs w:val="20"/>
                <w:lang w:eastAsia="sk-SK"/>
                <w14:ligatures w14:val="none"/>
              </w:rPr>
              <w:br/>
              <w:t>Veda predstavuje systematický spôsob skúmania sveta, pričom jej výsledky sú často považované za objektívne a univerzálne. Napriek tomu je ich interpretácia v rôznych oblastiach poznania, vrátane architektúry a urbanizmu-ako odrazov spoločenských hodnôt, ovplyvnená viacerými komplexnými faktormi/javmi, ako sú sociálne a estetické normy, kultúrne zvyklosti, klimatické a iné danosti (prírodného/zastavaného) prostredia, politické záujmy, ale aj technologické možnosti, ktoré majú zásadný vplyv na rozhodovanie o výstavbe, plánovaní miest a využívaní zdrojov. Súčasné vedecké poznatky v oblasti environmentálnej udržateľnosti, psychológie priestoru či digitalizácie (smart cities) prinášajú nové možnosti (komunikácie, aplikácie, spoločenského vplyvu), ale zároveň aj výzvy v ich uplatňovaní. Predmetom záujmu budú ambivalentné vzťahy, ako individualizmus/kolektivizmus, identita/moderni(ta)zmus, či determinovanie vzdialenosti k moci alebo vzťahu k neistote. Cieľom dizertačnej práce bude na prípadových štúdiách relevantných pre náš slovenský/stredoeurópsky región analyzovať špecifické spôsoby, akými sú vedecké fakty interpretované v architektúre a urbanizme v kontexte kultúrnej udržateľnosti, identifikovať hlavné faktory ovplyvňujúce ich podanie/reflexiu a preskúmať možné dôsledky ich nesprávnej/skreslenej transkripcie. Školiteľ konzultant: prof. Ing. arch. Robert Špaček, CSc.</w:t>
            </w:r>
          </w:p>
        </w:tc>
      </w:tr>
      <w:tr w:rsidR="00867351" w:rsidRPr="00867351" w14:paraId="7417CD21" w14:textId="77777777" w:rsidTr="00867351">
        <w:trPr>
          <w:trHeight w:val="4403"/>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62BEC6D"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3</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E19D782" w14:textId="4F361407"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Katarína Smatanová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06D5BC3"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E6610E4"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A2FEDA"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br/>
              <w:t xml:space="preserve">Koncept zdravého mesta </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 xml:space="preserve"> Koncept zdravého mesta sa v posledných rokoch dostáva do popredia v diskurze o urbanizme a tvorbe priestorov, pričom čoraz väčší dôraz sa kladie na jeho vplyv na fyzické a psychické zdravie obyvateľov. Výskum v oblasti architektúry a urbanizmu môže tému uchopiť z viacerých perspektív:</w:t>
            </w:r>
            <w:r w:rsidRPr="00867351">
              <w:rPr>
                <w:rFonts w:ascii="Aptos Narrow" w:eastAsia="Times New Roman" w:hAnsi="Aptos Narrow" w:cs="Times New Roman"/>
                <w:color w:val="000000"/>
                <w:kern w:val="0"/>
                <w:sz w:val="20"/>
                <w:szCs w:val="20"/>
                <w:lang w:eastAsia="sk-SK"/>
                <w14:ligatures w14:val="none"/>
              </w:rPr>
              <w:br/>
              <w:t>Prvým smerom je analýza vzťahu medzi priestorovou formou (definovanou typológiami, archetypmi a priestorovými štruktúrami) a vybranými aspektami zdravia, pričom okrem fyzického zdravia zohráva zásadnú úlohu aj mentálna pohoda a stresová odozva na rôzne urbanistické konfigurácie. Táto perspektíva zahŕňa kvantifikáciu vplyvu faktorov, ako sú hustota zástavby, prítomnosť prírodných prvkov či miera urbanistického hluku na úroveň stresu obyvateľov.</w:t>
            </w:r>
            <w:r w:rsidRPr="00867351">
              <w:rPr>
                <w:rFonts w:ascii="Aptos Narrow" w:eastAsia="Times New Roman" w:hAnsi="Aptos Narrow" w:cs="Times New Roman"/>
                <w:color w:val="000000"/>
                <w:kern w:val="0"/>
                <w:sz w:val="20"/>
                <w:szCs w:val="20"/>
                <w:lang w:eastAsia="sk-SK"/>
                <w14:ligatures w14:val="none"/>
              </w:rPr>
              <w:br/>
              <w:t>Druhý prístup predstavuje tvorba prostredia reflektujúca požiadavky vybraných (často marginalizovaných) skupín obyvateľov, ktorí trpia špecifickými formami ne/zdravia. Špecifický dôraz sa kladie na starnutie populácie, prevenciu neurodegeneratívnych porúch a vplyv urbanistického prostredia na úroveň sociálnej izolácie. Tretím kľúčovým smerom je aplikácia priestorových princípov biofilického dizajnu na podporu zdravia a znižovanie stresu. To zahŕňa nielen integráciu biofilických princípov do urbanistických štruktúr, ale ich strategické umiestnenie v rámci štruktúr na základe výskumu vplyvu týchto faktorov na psychofyziologickú odozvu obyvateľov v urbanistickej štruktúre.</w:t>
            </w:r>
          </w:p>
        </w:tc>
      </w:tr>
      <w:tr w:rsidR="00867351" w:rsidRPr="00867351" w14:paraId="0250DF31" w14:textId="77777777" w:rsidTr="00867351">
        <w:trPr>
          <w:trHeight w:val="459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0256652"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4</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5D33107" w14:textId="2DE34C74"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prof. Dr. Ing. arch. </w:t>
            </w:r>
            <w:r w:rsidR="00867351" w:rsidRPr="00867351">
              <w:rPr>
                <w:rFonts w:ascii="Aptos Narrow" w:eastAsia="Times New Roman" w:hAnsi="Aptos Narrow" w:cs="Times New Roman"/>
                <w:color w:val="000000"/>
                <w:kern w:val="0"/>
                <w:sz w:val="20"/>
                <w:szCs w:val="20"/>
                <w:lang w:eastAsia="sk-SK"/>
                <w14:ligatures w14:val="none"/>
              </w:rPr>
              <w:t>Henrieta Moravčíková</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20CC032"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E361228"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B637A20" w14:textId="77777777" w:rsidR="00867351" w:rsidRPr="00867351" w:rsidRDefault="00867351" w:rsidP="00867351">
            <w:pPr>
              <w:spacing w:after="0" w:line="240" w:lineRule="auto"/>
              <w:rPr>
                <w:rFonts w:ascii="Aptos Narrow" w:eastAsia="Times New Roman" w:hAnsi="Aptos Narrow" w:cs="Times New Roman"/>
                <w:kern w:val="0"/>
                <w:sz w:val="20"/>
                <w:szCs w:val="20"/>
                <w:lang w:eastAsia="sk-SK"/>
                <w14:ligatures w14:val="none"/>
              </w:rPr>
            </w:pPr>
            <w:r w:rsidRPr="00867351">
              <w:rPr>
                <w:rFonts w:ascii="Aptos Narrow" w:eastAsia="Times New Roman" w:hAnsi="Aptos Narrow" w:cs="Times New Roman"/>
                <w:kern w:val="0"/>
                <w:sz w:val="20"/>
                <w:szCs w:val="20"/>
                <w:lang w:eastAsia="sk-SK"/>
                <w14:ligatures w14:val="none"/>
              </w:rPr>
              <w:t>Ženy v slovenskej architektúre                                                                                                                                                                                                                                                 V druhej polovice 20. storočia sa na Slovensku po prvý raz v dejinách dostali do procesu navrhovania architektúry aj ženy. Prvá generácia architektiek začala pôsobiť v projektových ústavoch po roku 1955. Ich zastúpenie v pracovných kolektívoch bolo spočiatku minimálne. Postupne však narastal nielen počet žien študujúcich architektúru, ale aj tých, ktoré architektúru tvorili. Na konci 20. storočia bol už pomer žien a mužov v projekcii takmer vyrovnaný. Tejto situácii však vôbec nezodpovedala miera zastúpenia žien v riadiacich pozíciách ani ich viditeľnosť v architektonickom diskurze. Riadenie projektových ústavov aj vedenie projektových tímov mali v rukách takmer bezvýhradne muži. Inak to nebolo ani pri združeniach ako bol Zväz slovenských architektov, odborných periodikách či témach architektonického diskurzu, v ktorých tiež dominovali muži. Pôsobenie žien tak ostávalo na okraji aj pri reflexii slovenskej architektúry druhej polovice 20. storočia. Téma dizertačnej práce zahŕňa výskum pôsobenia žien v architektonickej profesii na Slovensku v druhej polovici minulého storočia. Sústredí sa pritom nielen na mapovanie jednotlivých osobností a ich diela, ale aj na hodnotenie ich prínosu v rozličných oblastiach architektonickej tvorby. Na túto problematiku sa pritom bude nazerať jednak z perspektívy architektonicko-historického výskumu ale aj z perspektívy feministického výskumu. Téma dizertačnej práce nadväzuje na výskum prvej generácie slovenských architektiek realizovaný na SAV (2015), medzinárodný výskumný projekt Women´s creativity since the modern movement realizovaný na FAD STU (2016) a výskum aktuálnej situácie žien v architektúre na Slovensku realizovaný pre SKA (2022). Výskum súčasne prispeje k riešeniu projektu Pamiatkové hodnoty architektúry druhej polovice 20. storočia: identifikácia a metódy ochrany, ktorý je aktuálne realizovaný na FAD STU a SAV (2024-2027).</w:t>
            </w:r>
          </w:p>
        </w:tc>
      </w:tr>
      <w:tr w:rsidR="00867351" w:rsidRPr="00867351" w14:paraId="41DFEA93" w14:textId="77777777" w:rsidTr="00867351">
        <w:trPr>
          <w:trHeight w:val="4043"/>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38F0BCD"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5</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1C4AFBC" w14:textId="370C060D"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Edita Vráblová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1969E3C"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A411C99"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F2C0EB"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ŠTUDENTSKÉ BÝVANIE NOVEJ GENERÁCIE</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Nedostatok ubytovacích kapacít pre študentov univerzít je príznačný nielen pre Slovensko ale pre väčšinu európskych štátov. Na zmiernenie nedostatku bývania a zabezpečenie cenovo dostupného bývania pre študentov je náležité podporovať aj architektonicky inovatívne riešenia. Študentské bývanie sa stalo konkurenčným nástrojom univerzitných miest, subjektom pre zatraktívnenie samotných vysokoškolských inštitúcii. Výsledkom masívneho rozmachu vysokoškolského vzdelávania spolu s atraktívnymi programami internacionalizácie školstva sú zmeny v sociálnom zložení študentskej populácie. Súčasne s touto transformáciou sa menia preferencie študentov v oblasti ubytovania a poskytuje sa študentské ubytovanie, ktoré je v kontraste s tradičnými predstavami o bývaní v internátoch.</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Cieľom dizertačnej práce je preveriť vzájomné vzťahy medzi sociálno-ekonomickým, psychologickým a najmä architektonickým kontextom, v ktorom sa inovatívna výstavba vysokoškolských domovov prejavuje. Prínosom výskumu inovatívnych konceptov architektúry študentského bývania pre všeobecnú typológiu ubytovacích zariadení je definovanie nového ponímania estetiky, funkčnosti a priestorového riešenia vysokoškolských domovov.</w:t>
            </w:r>
          </w:p>
        </w:tc>
      </w:tr>
      <w:tr w:rsidR="00867351" w:rsidRPr="00867351" w14:paraId="10DB8C42" w14:textId="77777777" w:rsidTr="00867351">
        <w:trPr>
          <w:trHeight w:val="189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636DA8D"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6</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16B2233" w14:textId="069D448C"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Viera Joklová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60BC33D"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C4DC44A"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E702F83"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Obnoviteľné zdroje a zdieľanie energie ako nástroj na zníženie uhlíkovej stopy budov a sídiel</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Problematika znižovania energetickej náročnosti, znižovania uhlíkovej stopy a zvyšovania podielu energií z obnoviteľných zdrojov je z európskeho (aj svetového) hľadiska jednou z priorít, podporovanou legislatívne aj finančne. Výskum sa môže zamerať na porovnávacie štúdie špecifických riešení v rôznych krajinách alebo na výber špecifického obnoviteľného enrgetického zdroja a jeho integrácia v urbanistickej štruktúre alebo na objekte. Možné sú simulačné metódy, prieskum legislatív, aplikácia v pamiatkovo chránenom prostredí, urbanistické a architektonické riešenie integrácie RES. Aplikácia BIM a GIS je vhodná.</w:t>
            </w:r>
          </w:p>
        </w:tc>
      </w:tr>
      <w:tr w:rsidR="00867351" w:rsidRPr="00867351" w14:paraId="6AC98C82" w14:textId="77777777" w:rsidTr="00867351">
        <w:trPr>
          <w:trHeight w:val="378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1A08762"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7</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676986A" w14:textId="225D2145"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Branislav Puškár</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EC1DDDE"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E6972CD"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66048E"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Inteligentné budovy pre užívateľov so špecifickými potrebami</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 xml:space="preserve">Téma dizertačnej práce ponúka spracovanie komplexného pohľadu na tvorbu inteligentných budov pre osoby so špecifickými potrebami. Výskum by mal byť zameraný na metódy tvorby kvalitného vnútorného prostredia inteligentných budov pre definovanú skupinu užívateľov. Pre návrh optimálneho dizajnu technologických zariadení pre užívateľov so špecifickými potrebami, neexistuje dostatok presných zistení ich potrieb. Zvlášť chýbajúcim aspektom je interdisciplinárny výskum aplikácií pre rôzne vekové skupiny užívateľov. Pre naplnenie potrieb tejto minoritnej skupiny užívateľov je potrebné prepojiť výskum vo viacerých disciplínach ako architektúra, sociológia, medicína a informačné technológie. Možnosti bývania osôb so špecifickými potrebami v inteligentných budovách prešli v poslednom desaťročí progresívnym vývojom. V súčasnosti inteligentné budovy umožňujú osobám so špecifickými potrebami zvýšiť kvalitu ich života a predĺžiť život v ich vlastných domovoch. </w:t>
            </w:r>
            <w:r w:rsidRPr="00867351">
              <w:rPr>
                <w:rFonts w:ascii="Aptos Narrow" w:eastAsia="Times New Roman" w:hAnsi="Aptos Narrow" w:cs="Times New Roman"/>
                <w:color w:val="000000"/>
                <w:kern w:val="0"/>
                <w:sz w:val="20"/>
                <w:szCs w:val="20"/>
                <w:lang w:eastAsia="sk-SK"/>
                <w14:ligatures w14:val="none"/>
              </w:rPr>
              <w:br/>
              <w:t xml:space="preserve">Pri výskume multisenzorického navrhovania inteligentných budov sa bude doktorand podrobnejšie venovať meraniu telesných údajov užívateľa pri prechode virtuálnym prostredím inteligentných budov vo Virtual reality LAB FAD. Výskum doktoranda bude konfrontovaný s požiadavkami projektu Deinštitucionalizácia zariadení sociálnych služieb II. </w:t>
            </w:r>
          </w:p>
        </w:tc>
      </w:tr>
      <w:tr w:rsidR="00867351" w:rsidRPr="00867351" w14:paraId="3087B4E1" w14:textId="77777777" w:rsidTr="00867351">
        <w:trPr>
          <w:trHeight w:val="459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12037A9"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8</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C041F8A" w14:textId="677A3456"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Michal Czafík</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53AE679"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FA874AA"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C908D40" w14:textId="77777777" w:rsidR="00867351" w:rsidRPr="00867351" w:rsidRDefault="00867351" w:rsidP="00867351">
            <w:pPr>
              <w:spacing w:after="24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Obytné prostredie priateľské k deťom</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Životný štýl obyvateľstva s rýchlo mení, a tento fakt je možné pozorovať aj na najmladšej generácií. Kým v minulosti bolo úplne prirodzené, že deti spontánne trávili voľnočasové aktivity priamo v obytnom prostredí a bez výraznej kontroly rodičov, dnes je situácia úplne odlišná. Sme svedkami doby, v ktorej sa budujú oplotené detské ihriská, vymedzujú sa funkčne izolované plochy pre detské aktivity, budujú sa sociálne a fyzické bariérové prvky. Tie zamedzujú vytváraniu si prirodzeného vzťahu k obytnému prostrediu a samotnému bývaniu, teda "domovu". Následkom nedostatočne funkčne, prevádzkovo, priestorovo, ai. riešeného obytného prostredia priateľského k deťom je ich trávenie času s digitálnymi technológiami v prostredí bytu. Následkom je strata sociálnych kontaktov.</w:t>
            </w:r>
            <w:r w:rsidRPr="00867351">
              <w:rPr>
                <w:rFonts w:ascii="Aptos Narrow" w:eastAsia="Times New Roman" w:hAnsi="Aptos Narrow" w:cs="Times New Roman"/>
                <w:color w:val="000000"/>
                <w:kern w:val="0"/>
                <w:sz w:val="20"/>
                <w:szCs w:val="20"/>
                <w:lang w:eastAsia="sk-SK"/>
                <w14:ligatures w14:val="none"/>
              </w:rPr>
              <w:br/>
              <w:t>Cieľom dizertačnej práce bude v rôznych mierkach obytného prostredia analyzovať súčasný stav. Následne na základe zistených požiadaviek najmladšej generácie aplikovať nové poznatky do odporúčaní pre prax a pre architektonicko-urbanistickú tvorbu priateľskú k deťom. Medzi skúmané determinanty dizertačnej práce bude patriť mobilita detí v prostredí, pešia dostupnosť rôznych funkcií a herných prvkov, bezpečnosť, vnímanie prostredia-pocitové mapy, využitie fyzických prvkov prostredia, prístupnosť, sociálna interakcia a i., vyplývajúce z analytickej časti práce na vybraných obytných súboroch. Hľadanie optimálnych atraktorov a vzorcov v obytnom území sa javí ako mimoriadne aktuálna úloha.</w:t>
            </w:r>
          </w:p>
        </w:tc>
      </w:tr>
      <w:tr w:rsidR="00867351" w:rsidRPr="00867351" w14:paraId="10E46ABD" w14:textId="77777777" w:rsidTr="00867351">
        <w:trPr>
          <w:trHeight w:val="297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32F367"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9</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AB0A42F" w14:textId="108F6122"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prof. Ing. arch. </w:t>
            </w:r>
            <w:r w:rsidR="00867351" w:rsidRPr="00867351">
              <w:rPr>
                <w:rFonts w:ascii="Aptos Narrow" w:eastAsia="Times New Roman" w:hAnsi="Aptos Narrow" w:cs="Times New Roman"/>
                <w:color w:val="000000"/>
                <w:kern w:val="0"/>
                <w:sz w:val="20"/>
                <w:szCs w:val="20"/>
                <w:lang w:eastAsia="sk-SK"/>
                <w14:ligatures w14:val="none"/>
              </w:rPr>
              <w:t>Jana Pohaničová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97A33F"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55E919D"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04F2D4"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 xml:space="preserve">(Re)interpretácia tradície v sakrálnej architektúre 20. storočia </w:t>
            </w:r>
            <w:r w:rsidRPr="00867351">
              <w:rPr>
                <w:rFonts w:ascii="Aptos Narrow" w:eastAsia="Times New Roman" w:hAnsi="Aptos Narrow" w:cs="Times New Roman"/>
                <w:color w:val="000000"/>
                <w:kern w:val="0"/>
                <w:sz w:val="20"/>
                <w:szCs w:val="20"/>
                <w:lang w:eastAsia="sk-SK"/>
                <w14:ligatures w14:val="none"/>
              </w:rPr>
              <w:br/>
              <w:t xml:space="preserve">Anotácia: </w:t>
            </w:r>
            <w:r w:rsidRPr="00867351">
              <w:rPr>
                <w:rFonts w:ascii="Aptos Narrow" w:eastAsia="Times New Roman" w:hAnsi="Aptos Narrow" w:cs="Times New Roman"/>
                <w:color w:val="000000"/>
                <w:kern w:val="0"/>
                <w:sz w:val="20"/>
                <w:szCs w:val="20"/>
                <w:lang w:eastAsia="sk-SK"/>
                <w14:ligatures w14:val="none"/>
              </w:rPr>
              <w:br/>
              <w:t xml:space="preserve">Návraty k tradícii predstavujú permanentný fenomén v architektúre posledných dvoch storočí. Ich podoby sú v kontexte sakrálnej architektúry na Slovensku rozmanité a (re)interpretácia tradície je nositeľkou pozitívnych impulzov s víziou modernosti aj hlboko v 20. storočí. Inovácia tradičných dispozično-priestorových schém, proporcie, znakovosť či tvaroslovie vo väzbe na konfesionálne odlišnosti, ale aj osobnosti – architekti a stavitelia ako nositelia tradície a prostredníci moderných trendov predstavujú fenomény, späté najmä s érou prvej polovice 20. storočia a s potenciálom aj pre súčasnú sakrálnu tvorbu. Téma preskúma hlbinné zdroje týchto procesov s dôrazom na vybrané fenomény tradície na oblasť sakrálnej architektúry. Možnosť prípadovej štúdie, zameranej na konfesiu alebo dielo konkrétneho tvorcu s presahmi do sféry pamiatkovej starostlivosti a kultúrnej udržateľnosti. </w:t>
            </w:r>
          </w:p>
        </w:tc>
      </w:tr>
      <w:tr w:rsidR="00867351" w:rsidRPr="00867351" w14:paraId="5887978A" w14:textId="77777777" w:rsidTr="00867351">
        <w:trPr>
          <w:trHeight w:val="594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5DF7F39"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10</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A2067C8"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Ing. arch. Vladimír Hain, PhD., (univ. doc.)</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83A0E5E"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645F429"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externá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4B46B5D"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DIGITALIZÁCIA PRIEMYSELNÉHO DEDIČSTVA A INTERAKTÍVNE NÁSTROJE JEHO PREZENTÁCIE</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Anotácia</w:t>
            </w:r>
            <w:r w:rsidRPr="00867351">
              <w:rPr>
                <w:rFonts w:ascii="Aptos Narrow" w:eastAsia="Times New Roman" w:hAnsi="Aptos Narrow" w:cs="Times New Roman"/>
                <w:color w:val="000000"/>
                <w:kern w:val="0"/>
                <w:sz w:val="20"/>
                <w:szCs w:val="20"/>
                <w:lang w:eastAsia="sk-SK"/>
                <w14:ligatures w14:val="none"/>
              </w:rPr>
              <w:br/>
              <w:t>Priemyselné dedičstvo a jeho architektúra sa na Slovensku dostáva do povedomia verejnosti v dôsledku postupujúcich developerských aktivít a najmä vďaka súbežnej úspešnej popularizácii viacerými jej nadšencami. Medzi odborníkmi je táto téma aktuálna dlhodobo, no Slovensko zaostáva v oblasti propagácie výsledkov dokončených kvalitných výskumov a poznatkov z nich.</w:t>
            </w:r>
            <w:r w:rsidRPr="00867351">
              <w:rPr>
                <w:rFonts w:ascii="Aptos Narrow" w:eastAsia="Times New Roman" w:hAnsi="Aptos Narrow" w:cs="Times New Roman"/>
                <w:color w:val="000000"/>
                <w:kern w:val="0"/>
                <w:sz w:val="20"/>
                <w:szCs w:val="20"/>
                <w:lang w:eastAsia="sk-SK"/>
                <w14:ligatures w14:val="none"/>
              </w:rPr>
              <w:br/>
              <w:t>Je preto na mieste klásť si naďalej otázky. Ako dnes vnímame industriálne dedičstvo minulosti? Čo pre nás znamená? A ako sa s ním vysporiadať?</w:t>
            </w:r>
            <w:r w:rsidRPr="00867351">
              <w:rPr>
                <w:rFonts w:ascii="Aptos Narrow" w:eastAsia="Times New Roman" w:hAnsi="Aptos Narrow" w:cs="Times New Roman"/>
                <w:color w:val="000000"/>
                <w:kern w:val="0"/>
                <w:sz w:val="20"/>
                <w:szCs w:val="20"/>
                <w:lang w:eastAsia="sk-SK"/>
                <w14:ligatures w14:val="none"/>
              </w:rPr>
              <w:br/>
              <w:t xml:space="preserve">Jeho digitalizácia a interaktívne nástroje prezentácie vedia napomôcť k pochopeniu a k zmene vnímania architektúry priemyselného dedičstva, ktorá sa tradične chápe len ako funkčný alebo ekonomický prvok minulej doby, na dynamický zdroj poznania so značným kultúrno-spoločenským významom. </w:t>
            </w:r>
            <w:r w:rsidRPr="00867351">
              <w:rPr>
                <w:rFonts w:ascii="Aptos Narrow" w:eastAsia="Times New Roman" w:hAnsi="Aptos Narrow" w:cs="Times New Roman"/>
                <w:color w:val="000000"/>
                <w:kern w:val="0"/>
                <w:sz w:val="20"/>
                <w:szCs w:val="20"/>
                <w:lang w:eastAsia="sk-SK"/>
                <w14:ligatures w14:val="none"/>
              </w:rPr>
              <w:br/>
              <w:t>Dizertačná práca má za cieľ identifikovať a preskúmať možnosti využitia inovatívnych technológií, akými sú pokročilé 3D modelovanie, interaktívne animácie, zmiešané reality a automatizované intuitívne autorské nástroje, ktoré môžu zlepšiť zážitok z ich prezentácie.</w:t>
            </w:r>
            <w:r w:rsidRPr="00867351">
              <w:rPr>
                <w:rFonts w:ascii="Aptos Narrow" w:eastAsia="Times New Roman" w:hAnsi="Aptos Narrow" w:cs="Times New Roman"/>
                <w:color w:val="000000"/>
                <w:kern w:val="0"/>
                <w:sz w:val="20"/>
                <w:szCs w:val="20"/>
                <w:lang w:eastAsia="sk-SK"/>
                <w14:ligatures w14:val="none"/>
              </w:rPr>
              <w:br/>
              <w:t>V rámci prípadovej štúdie sa projekt zameria na prezentáciu banských diel a históriu banských techník a priemyselnej architektúry Banskej Štiavnice, ktorá je spolu s technickými pamiatkami v okolí zapísaná do Zoznamu svetového kultúrneho a prírodného dedičstva UNESCO.</w:t>
            </w:r>
            <w:r w:rsidRPr="00867351">
              <w:rPr>
                <w:rFonts w:ascii="Aptos Narrow" w:eastAsia="Times New Roman" w:hAnsi="Aptos Narrow" w:cs="Times New Roman"/>
                <w:color w:val="000000"/>
                <w:kern w:val="0"/>
                <w:sz w:val="20"/>
                <w:szCs w:val="20"/>
                <w:lang w:eastAsia="sk-SK"/>
                <w14:ligatures w14:val="none"/>
              </w:rPr>
              <w:br/>
              <w:t>Predpokladá sa spolupráca s výskumnými pracoviskami v Grécku, Španielsku a Taliansku, ktoré v rámci medzinárodného projektu INHERIT poskytnú rôznorodé prostredie pre testovanie a zdokonalenie metodológií projektu na podporu zachovania a propagácie európskeho priemyselného odkazu ako dôležitej súčasti kultúrnej identity kontinentu.</w:t>
            </w:r>
          </w:p>
        </w:tc>
      </w:tr>
      <w:tr w:rsidR="00867351" w:rsidRPr="00867351" w14:paraId="06B95CCF" w14:textId="77777777" w:rsidTr="00867351">
        <w:trPr>
          <w:trHeight w:val="324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4CD7148"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11</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87FC36E" w14:textId="68171603"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Ľubica Selcová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879187F"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8AD8930"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474FA76"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Perspektívy bývania so zmiešanými funkciami . Pracovno – obytné prostredie,</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 xml:space="preserve">Obytné prostredie reagujúce na perspektívy života moderného človeka môžeme nazvať hybridným, čiže mnohofunkčným. Téme funkčne zmiešaného obytného prostredia nadväzuje aj na historické skúsenisti so synergiou funkcií, najmä spájania bývania a práce.  </w:t>
            </w:r>
            <w:r w:rsidRPr="00867351">
              <w:rPr>
                <w:rFonts w:ascii="Aptos Narrow" w:eastAsia="Times New Roman" w:hAnsi="Aptos Narrow" w:cs="Times New Roman"/>
                <w:color w:val="000000"/>
                <w:kern w:val="0"/>
                <w:sz w:val="20"/>
                <w:szCs w:val="20"/>
                <w:lang w:eastAsia="sk-SK"/>
                <w14:ligatures w14:val="none"/>
              </w:rPr>
              <w:br/>
              <w:t xml:space="preserve">Úlohou dizertačnej práce bude výskum možností ovplyvnenia kvality funkčne zmiešaného obytného prostredia v meniacich sapodmienkach  udržateľného života v mestách a na vidieku. </w:t>
            </w:r>
            <w:r w:rsidRPr="00867351">
              <w:rPr>
                <w:rFonts w:ascii="Aptos Narrow" w:eastAsia="Times New Roman" w:hAnsi="Aptos Narrow" w:cs="Times New Roman"/>
                <w:color w:val="000000"/>
                <w:kern w:val="0"/>
                <w:sz w:val="20"/>
                <w:szCs w:val="20"/>
                <w:lang w:eastAsia="sk-SK"/>
                <w14:ligatures w14:val="none"/>
              </w:rPr>
              <w:br/>
              <w:t xml:space="preserve">Čoraz populárnejším trendom je vznik sídel so zmiešaným využitím. Tieto inovatívne projekty spájajú obytné, pracovné ,obchodné, športové a rekreačné príložitosti  v rámci jedného celku - objektu , súboru objektov alebo ucelenej komunity. Svet stáva čoraz viac urbanizovaným, Sídla a objekty  so zmiešaným využitím ponúkajú množstvo výhod, od pohodlia až po udržateľnosť. Zástavba so zmiešaným využitím podporuje kultúru socializácie a vyššiu mieru bezpečnosti. Znižuje závislosť od jazdy autom alebo dochádzania za prácou, rekreáciou , nákupmi. </w:t>
            </w:r>
          </w:p>
        </w:tc>
      </w:tr>
      <w:tr w:rsidR="00867351" w:rsidRPr="00867351" w14:paraId="3FEDF83F" w14:textId="77777777" w:rsidTr="00867351">
        <w:trPr>
          <w:trHeight w:val="513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02A1FCF"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12</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B12FAED" w14:textId="3DCD10C9"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Katarína Kristiánová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2312ED0"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3DDBDCD"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externá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CC72BF4"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Prírode blízke riešenia v urbanizovanom prostredí</w:t>
            </w:r>
            <w:r w:rsidRPr="00867351">
              <w:rPr>
                <w:rFonts w:ascii="Aptos Narrow" w:eastAsia="Times New Roman" w:hAnsi="Aptos Narrow" w:cs="Times New Roman"/>
                <w:color w:val="000000"/>
                <w:kern w:val="0"/>
                <w:sz w:val="20"/>
                <w:szCs w:val="20"/>
                <w:lang w:eastAsia="sk-SK"/>
                <w14:ligatures w14:val="none"/>
              </w:rPr>
              <w:br/>
              <w:t>Súčasné stratégie regenerácie sídiel, revitalizácie verejných priestorov, ale i rozvoja novej výstavby, sa čoraz viac zameriavajú na aplikáciu prírode blízkych riešení. Tento prístup odráža potrebu adaptácie na zmenu klímy, snahu o vytvorenie udržateľnejšieho, odolnejšieho a zdravšieho prostredia sídiel. Prírode blízke riešenia, v tvorbe zeleno-modrej infraštruktúry, zamerané na retenciu dažďovej vody, nahradenie krátko pokosených trávnych porastov biologicky rozmanitými biotopmi lúčnych porastov, uplatnené pri revitalizácii vodných tokov, ale i v tvorbe zelených fasád a striech, a pod., môžu podporiť biodiverzitu v urbanizovanom území, zvýšiť kvalitu verejných priestorov a aj celkovú kvalitu života v mestách i vidieckych sídlach. Cieľom práce je výskum súčasného stavu a možností implementácie vybranej skupiny riešení, napr. vo vybraných typoch mestského alebo vidieckeho prostredia, či vo vybraných lokalitách.</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Nature-based solutions in an urbanized environment</w:t>
            </w:r>
            <w:r w:rsidRPr="00867351">
              <w:rPr>
                <w:rFonts w:ascii="Aptos Narrow" w:eastAsia="Times New Roman" w:hAnsi="Aptos Narrow" w:cs="Times New Roman"/>
                <w:color w:val="000000"/>
                <w:kern w:val="0"/>
                <w:sz w:val="20"/>
                <w:szCs w:val="20"/>
                <w:lang w:eastAsia="sk-SK"/>
                <w14:ligatures w14:val="none"/>
              </w:rPr>
              <w:br/>
              <w:t>Current urban regeneration strategies, revitalization strategies of public spaces, and new construction developments increasingly focus on nature-based solutions. This approach reflects the need for adaptation to climate change and endeavours to create a more sustainable, resilient, and healthy urban environment. Applications of these solutions, in green and blue infrastructure, focused on the retention of rainwater, replacement of short-mown grasslands by biologically diverse biotopes of flowering meadows, revitalization of water courses, but also applied in green facades and roofs, can support biodiversity in urbanized areas, increase the qualities of public spaces, and the overall quality of life in urban and rural settlements. The work aims to examine the current state and the possibilities of implementing a selected group of solutions, e.g. in selected types of urban or rural environments, or in selected locations.</w:t>
            </w:r>
          </w:p>
        </w:tc>
      </w:tr>
      <w:tr w:rsidR="00867351" w:rsidRPr="00867351" w14:paraId="2E0841BC" w14:textId="77777777" w:rsidTr="00867351">
        <w:trPr>
          <w:trHeight w:val="378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759631A"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13</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3BAA99" w14:textId="369D5670"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Lea Rollová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0C745E"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7D90A40"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C6AF364"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 xml:space="preserve">1. Krízové centrá - sú zariadenia krátkodobej starostlivosti, ktoré sú zamerané na poskytovanie podpory ľuďom v rôznych krízových situáciách. Centrá poskytujú pobytové aj ambulantné formy starostlivosti a môžu byť špecificky zamerané na pomoc pre určitú cieľovú skupinu ľudí. Cieľom výskumu je analýza nových trendov navrhovania krízových centier a spracovanie prípadových štúdií pozitívnych príkladov z praxe.   </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 xml:space="preserve">2. Kreatívne centrá pre deti a mládež - vďaka adaptabilnej architektúre môže centrum ponúknuť flexibilnejší a rýchlo sa meniaci priestor pre kreatívne dielne a organizáciu rôznych aktivít a podujatí. Cieľom výskumu je analýza nových trendov architektonického navrhovania kreatívnych centier a spracovanie prípadových štúdií pozitívnych príkladov z praxe. </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3. Adaptabilita a udržateľná architektúra - sa dokáže prispôsobiť aktuálnym potrebám užívateľov v krátkom čase, bez vysokých nákladov, produkuje minimum stavebného odpadu a pod., z toho dôvodu je ekonomicky a ekologicky udržateľná. Adaptabilita je aj jedným z princípov univerzálneho navrhovania, preto súvisí aj so sociálnou udržateľnosťou. Cieľom je skúmanie adaptabilnej architektúry na vybranom typologickom druhu budov.</w:t>
            </w:r>
          </w:p>
        </w:tc>
      </w:tr>
      <w:tr w:rsidR="00867351" w:rsidRPr="00867351" w14:paraId="159C5FBB" w14:textId="77777777" w:rsidTr="00867351">
        <w:trPr>
          <w:trHeight w:val="351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DCE8D43"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14</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80DED26" w14:textId="7F6932CC" w:rsidR="00867351" w:rsidRPr="00867351" w:rsidRDefault="0031098F"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MArch. Ing. arch. </w:t>
            </w:r>
            <w:r w:rsidR="00867351" w:rsidRPr="00867351">
              <w:rPr>
                <w:rFonts w:ascii="Aptos Narrow" w:eastAsia="Times New Roman" w:hAnsi="Aptos Narrow" w:cs="Times New Roman"/>
                <w:color w:val="000000"/>
                <w:kern w:val="0"/>
                <w:sz w:val="20"/>
                <w:szCs w:val="20"/>
                <w:lang w:eastAsia="sk-SK"/>
                <w14:ligatures w14:val="none"/>
              </w:rPr>
              <w:t>Roman Hajtmanek</w:t>
            </w:r>
            <w:r>
              <w:rPr>
                <w:rFonts w:ascii="Aptos Narrow" w:eastAsia="Times New Roman" w:hAnsi="Aptos Narrow" w:cs="Times New Roman"/>
                <w:color w:val="000000"/>
                <w:kern w:val="0"/>
                <w:sz w:val="20"/>
                <w:szCs w:val="20"/>
                <w:lang w:eastAsia="sk-SK"/>
                <w14:ligatures w14:val="none"/>
              </w:rPr>
              <w:t>, PhD. (univ.doc.)</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94FB248"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1774813"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814EB87"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Umelá inteligencia v procese architektonickej tvorby</w:t>
            </w:r>
            <w:r w:rsidRPr="00867351">
              <w:rPr>
                <w:rFonts w:ascii="Aptos Narrow" w:eastAsia="Times New Roman" w:hAnsi="Aptos Narrow" w:cs="Times New Roman"/>
                <w:color w:val="000000"/>
                <w:kern w:val="0"/>
                <w:sz w:val="20"/>
                <w:szCs w:val="20"/>
                <w:lang w:eastAsia="sk-SK"/>
                <w14:ligatures w14:val="none"/>
              </w:rPr>
              <w:br/>
              <w:t>Artificial Intelligence in the Architectural Design Process</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Rozvoj výpočtových technológií a umelej inteligencie (AI) zásadne mení architektonickú tvorbu. Množstvo dát v podobe big data umožňuje presnejšie generovanie a testovanie návrhov, pričom sa prelína fyzický a virtuálny svet. AI automatizuje opakujúce sa úlohy, analýzy a zároveň prináša nové perspektívy, čím otvára širšie možnosti pre navrhovanie a experimentovanie. Cieľom dizertačnej práce je prieskum a kombinácia rôznych AI modelov pre ich vzájomnú interakciu a hľadanie efektívnych metodológií pre ich integráciu do architektonickej tvorby. Tak ako každý nový nástroj v histórii ovplyvnil architektúru, aj AI mení estetiku, funkcionalitu a samotný proces navrhovania. Nové technologické nástroje síce urýchľujú proces navrhovania, no prinášajú aj výzvy týkajúce sa etiky, autorstva a profesijnej identity. Budúcnosť architektúry tak môže byť ovplyvnená schopnosťou kreatívne spolupracovať s AI a formovať jej výstupy do relevantných a inovatívnych návrhov. Získané výsledky výskumu si kladú za cieľ definovať rámec pre jej integráciu do procesu tvorby čo môže viesť k efektívnejšiemu, presnejšiemu a kreatívnejšiemu navrhovaniu.</w:t>
            </w:r>
          </w:p>
        </w:tc>
      </w:tr>
      <w:tr w:rsidR="00867351" w:rsidRPr="00867351" w14:paraId="5DDE0FC4" w14:textId="77777777" w:rsidTr="00867351">
        <w:trPr>
          <w:trHeight w:val="513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113990"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15</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EDA1EBB" w14:textId="78F78448" w:rsidR="00867351" w:rsidRPr="00867351" w:rsidRDefault="00831D82"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Mgr. art. Ing. arch. </w:t>
            </w:r>
            <w:r w:rsidR="00867351" w:rsidRPr="00867351">
              <w:rPr>
                <w:rFonts w:ascii="Aptos Narrow" w:eastAsia="Times New Roman" w:hAnsi="Aptos Narrow" w:cs="Times New Roman"/>
                <w:color w:val="000000"/>
                <w:kern w:val="0"/>
                <w:sz w:val="20"/>
                <w:szCs w:val="20"/>
                <w:lang w:eastAsia="sk-SK"/>
                <w14:ligatures w14:val="none"/>
              </w:rPr>
              <w:t>Peter Mazalán</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D9C879"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DEC89F2"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674E766"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Názov:</w:t>
            </w:r>
            <w:r w:rsidRPr="00867351">
              <w:rPr>
                <w:rFonts w:ascii="Aptos Narrow" w:eastAsia="Times New Roman" w:hAnsi="Aptos Narrow" w:cs="Times New Roman"/>
                <w:color w:val="000000"/>
                <w:kern w:val="0"/>
                <w:sz w:val="20"/>
                <w:szCs w:val="20"/>
                <w:lang w:eastAsia="sk-SK"/>
                <w14:ligatures w14:val="none"/>
              </w:rPr>
              <w:br/>
              <w:t>Premiestnené miesta: Scénovanie architektúry ako transformácia existujúcej identity</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Anotácia:</w:t>
            </w:r>
            <w:r w:rsidRPr="00867351">
              <w:rPr>
                <w:rFonts w:ascii="Aptos Narrow" w:eastAsia="Times New Roman" w:hAnsi="Aptos Narrow" w:cs="Times New Roman"/>
                <w:color w:val="000000"/>
                <w:kern w:val="0"/>
                <w:sz w:val="20"/>
                <w:szCs w:val="20"/>
                <w:lang w:eastAsia="sk-SK"/>
                <w14:ligatures w14:val="none"/>
              </w:rPr>
              <w:br/>
              <w:t>Navrhnutá téma dizertačnej práce skúma identitu priestorov transportovaných obydlí a analyzuje spôsoby prenosu osobitných charakteristík domu a domova. Transportom myslíme také presídlenie, ktoré je nenávratné, teda pôvodné miesto zaniklo alebo zmizlo. Ako modelovú situáciu v slovenskom kontexte spracúvame komplexný príklad Oravskej priehrady od jej plánovania až po súčasnosť. Tá v sebe nesie témy ekologicko-politického vplyvu na formovanie krajiny, regiónu a človeka. Orava je už v historickom vývoji spájaná s častou a intenzívnou migráciou, ktorej príčiny sa stále vytvárajú alebo opakujú. V našom výskume je však kľúčovým aspekt úplného zániku miesta a jeho transformácia na inom mieste/nemieste. Nemožnosť návratu.</w:t>
            </w:r>
            <w:r w:rsidRPr="00867351">
              <w:rPr>
                <w:rFonts w:ascii="Aptos Narrow" w:eastAsia="Times New Roman" w:hAnsi="Aptos Narrow" w:cs="Times New Roman"/>
                <w:color w:val="000000"/>
                <w:kern w:val="0"/>
                <w:sz w:val="20"/>
                <w:szCs w:val="20"/>
                <w:lang w:eastAsia="sk-SK"/>
                <w14:ligatures w14:val="none"/>
              </w:rPr>
              <w:br/>
              <w:t>Cieľom interdisciplinárneho teoretického výskumu na pomedzí sociológie, architektúry a umenia je zmapovanie pretransformovania kolektívnej ale aj osobnej existujúcej identity predovšetkým do nových vynútených situácií s hlavnými otázkami zameranými na súkromný priestor človeka; čo si so sebou berieme a čo a kde po sebe zanechávame. Projekt komparuje existujúce paralely medzi historickým a súčasným presídlovaním aj v Európskom kontexte. Parciálnym cieľom projektu je tiež preskúmané a zhromažďené fragmenty života a priestoru zrekonštruovať prostredníctvom architektonicko-scénografického objektu, ktorý bude základným prvkom pre realizáciu hraného mixmediálneho dokumentu. Výsledkom je priestor pamäti, ktorý nie je iba muzeálny, ale hmatateľne živý. Odplavená architekúra sa stala námetom pre viacerých umelcov a ostáva stále silným symbolom.</w:t>
            </w:r>
          </w:p>
        </w:tc>
      </w:tr>
      <w:tr w:rsidR="00867351" w:rsidRPr="00867351" w14:paraId="7ACC3778" w14:textId="77777777" w:rsidTr="00867351">
        <w:trPr>
          <w:trHeight w:val="297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B0FB8A2"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16</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52ADDF2" w14:textId="761BF883" w:rsidR="00867351" w:rsidRPr="00867351" w:rsidRDefault="00831D82"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prof. Ing. arch. </w:t>
            </w:r>
            <w:r w:rsidR="00867351" w:rsidRPr="00867351">
              <w:rPr>
                <w:rFonts w:ascii="Aptos Narrow" w:eastAsia="Times New Roman" w:hAnsi="Aptos Narrow" w:cs="Times New Roman"/>
                <w:color w:val="000000"/>
                <w:kern w:val="0"/>
                <w:sz w:val="20"/>
                <w:szCs w:val="20"/>
                <w:lang w:eastAsia="sk-SK"/>
                <w14:ligatures w14:val="none"/>
              </w:rPr>
              <w:t>Ľubica Vitková</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8913E25"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709D1E1"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externá forma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EC586AB"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Verejný priestor, ako faktor mestského rozvoja a inklúzie.</w:t>
            </w:r>
            <w:r w:rsidRPr="00867351">
              <w:rPr>
                <w:rFonts w:ascii="Aptos Narrow" w:eastAsia="Times New Roman" w:hAnsi="Aptos Narrow" w:cs="Times New Roman"/>
                <w:color w:val="000000"/>
                <w:kern w:val="0"/>
                <w:sz w:val="20"/>
                <w:szCs w:val="20"/>
                <w:lang w:eastAsia="sk-SK"/>
                <w14:ligatures w14:val="none"/>
              </w:rPr>
              <w:br/>
              <w:t>Vhodné koncepcie verejných priestorov, premietnuté do územných plánov miest a ich častí môžu mať významný vplyv na formovanie okolitej urbánnej štruktúry a podporu sociálneho života. Kvalita verejných priestorov, ich prepojenie a prístupnosť má zásadný dopad na  charakter a intenzitu využívanie urbánnej štruktúry, na jej ekonomickú, priestorovú a funkčnú využiteľnosť. Nezanedbateľným faktorom kvality verejných priestorov je miera ich inklúzie.</w:t>
            </w:r>
            <w:r w:rsidRPr="00867351">
              <w:rPr>
                <w:rFonts w:ascii="Aptos Narrow" w:eastAsia="Times New Roman" w:hAnsi="Aptos Narrow" w:cs="Times New Roman"/>
                <w:color w:val="000000"/>
                <w:kern w:val="0"/>
                <w:sz w:val="20"/>
                <w:szCs w:val="20"/>
                <w:lang w:eastAsia="sk-SK"/>
                <w14:ligatures w14:val="none"/>
              </w:rPr>
              <w:br/>
              <w:t>Cieľom práce je skúmať aplikáciu aktuálnych teoretických, legislatívnych a technických aspektov vo väzbe na procesy územného plánovania a urbanistickej tvorby na úrovni sídel a zón s dôrazom na verejné priestory. Na základe prípadových štúdií - porovnania investičných zámerov, z nich vychádzajúcich urbanistických štúdií, ÚPN zón a následných realizácií sa práca zameriava na analýzu, vyhodnotenie problémov a návrh opatrení na optimalizáciu procesov územnoplánovacej praxe v kontexte novej legislatívy a udržateľného rozvoja</w:t>
            </w:r>
          </w:p>
        </w:tc>
      </w:tr>
      <w:tr w:rsidR="00867351" w:rsidRPr="00867351" w14:paraId="723D8C6C" w14:textId="77777777" w:rsidTr="00867351">
        <w:trPr>
          <w:trHeight w:val="405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78DF6C"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17</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31FEA35" w14:textId="279DE050" w:rsidR="00867351" w:rsidRPr="00867351" w:rsidRDefault="00831D82"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Mgr. art. </w:t>
            </w:r>
            <w:r w:rsidR="00867351" w:rsidRPr="00867351">
              <w:rPr>
                <w:rFonts w:ascii="Aptos Narrow" w:eastAsia="Times New Roman" w:hAnsi="Aptos Narrow" w:cs="Times New Roman"/>
                <w:color w:val="000000"/>
                <w:kern w:val="0"/>
                <w:sz w:val="20"/>
                <w:szCs w:val="20"/>
                <w:lang w:eastAsia="sk-SK"/>
                <w14:ligatures w14:val="none"/>
              </w:rPr>
              <w:t>Martin Uhrík</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A68C108"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 ŠP Dizajn</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FC21836"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427B452" w14:textId="77777777" w:rsidR="00867351" w:rsidRPr="00867351" w:rsidRDefault="00867351" w:rsidP="00867351">
            <w:pPr>
              <w:spacing w:after="24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w:t>
            </w:r>
            <w:r w:rsidRPr="00867351">
              <w:rPr>
                <w:rFonts w:ascii="Aptos Narrow" w:eastAsia="Times New Roman" w:hAnsi="Aptos Narrow" w:cs="Times New Roman"/>
                <w:color w:val="000000"/>
                <w:kern w:val="0"/>
                <w:sz w:val="20"/>
                <w:szCs w:val="20"/>
                <w:lang w:eastAsia="sk-SK"/>
                <w14:ligatures w14:val="none"/>
              </w:rPr>
              <w:br/>
              <w:t>Multidimenzionálny model tvorby a interaktívnej prezentácie architektúry v zmiešanej realite.</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 xml:space="preserve">Augmentovaná realita (AR), prežívaná v interakcii s fyzickým priestorom, predstavuje významný technologický posun s potenciálom prekonať limity súčasných mobilných technológií v oblasti priestorového vnímania a architektonického navrhovania. Téma nadväzuje na existujúce výskumy multidimenzionálnych modelov, participatívnych plánovacích procesov a prezentačných techník, ktoré boli realizované v rámci ateliéru DataLab. Primárnym cieľom výskumu je rozšíriť súčasný multidimenzionálny model integráciou nových technológií augmentovanej reality (AR), prepracovaním existujúcich konceptov do nových interaktívnych trojdimenzionálnych objektov a vytvoriť teoretický základ na prácu v zmiešanej realite pre architektov.   </w:t>
            </w:r>
            <w:r w:rsidRPr="00867351">
              <w:rPr>
                <w:rFonts w:ascii="Aptos Narrow" w:eastAsia="Times New Roman" w:hAnsi="Aptos Narrow" w:cs="Times New Roman"/>
                <w:color w:val="000000"/>
                <w:kern w:val="0"/>
                <w:sz w:val="20"/>
                <w:szCs w:val="20"/>
                <w:lang w:eastAsia="sk-SK"/>
                <w14:ligatures w14:val="none"/>
              </w:rPr>
              <w:br/>
              <w:t>Empirická časť zahŕňa prípadové štúdie a experimenty realizované na rôznych mierkach – od jednotlivých architektonických objektov až po rozsiahle urbanistické štruktúry. Dôraz kladie na pokročilé technológie augmentovanej reality a multisenzorické interaktívne prezentácie, pričom efektivitu týchto riešení hodnotí na základe kvality komunikácie a miery angažovanosti všetkých zainteresovaných strán.</w:t>
            </w:r>
          </w:p>
        </w:tc>
      </w:tr>
      <w:tr w:rsidR="00867351" w:rsidRPr="00867351" w14:paraId="671ECF97" w14:textId="77777777" w:rsidTr="00867351">
        <w:trPr>
          <w:trHeight w:val="540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E40F4E2"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18</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CFF606F"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doc. Ing. arch. Nina Bartošová.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C237676"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7847B8A"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0841B7A"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Architektonické ceny ako nástroj posilňovania spoločenskej relevantnosti</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Významné architektonické ceny, okrem toho, že sú pre autorky a autorov konkrétnych diel symbolom prestíže, je možné považovať za nástroj, ktorým je možné ovplyvniť mienku verejnosti a upozorniť ju na témy, ktoré sú v danej dobe pre architektúru relevantné. Už len skutočnosť, že len približne 10 % z celkovej svetovej výstavby je dielom architektov, naznačuje potrebu poukazovať na prínos, ktorým odbor architektúry spoločnosti prispieva. Výberom hodnôt, ktoré sú ocenením v súťažiach vyzdvihované, môžu zároveň samotní architekti v rámci odboru podporiť aktuálnosť určitých tém a prispieť tak k uvedomeniu si vlastnej zodpovednosti voči spoločnosti a prostrediu. V súčasnosti oceňované projekty zároveň dokladajú, že záujem o architektonickú formu nevylučuje záujem o širšie otázky. Navrhovaná téma dizertačnej práce si kladie za cieľ preskúmať akým spôsobom formovali významné architektonické ceny odborový diskurz vo vzťahu k celospoločenskému prínosu, ako aj porovnať situáciu na Slovensku (Cena Dušana Jurkoviča, CE.ZA.AR) s celoeurópskym kontextom (Európska cena za súčasnú architektúru/ EUmies Awards). Očakáva sa, že výskum bude mapovať dianie od vzniku konkrétnej ceny po súčasnosť. Tým, že napríklad Cena Dušana Jurkoviča bola zriadená už v roku 1964, má význam skúmať nielen súčasnosť, ale ísť aj hlbšie do minulosti, práve preto, že architektúra druhej polovice 20. storočia je napriek narastajúcemu záujmu verejnosti stále ohrozená. Predpokladané metódy výskumu je rešerš literatúry, archívny výskum ako aj kvalitatívna metóda rozhovoru. Teoretické základy výskumnej témy vychádzajú z myšlienok, ktoré po prvýkrát vyslovili Sarah Whitingová a Robert Somol vo svojej eseji Poznámky na margo Dopplerovho efektu a iných modalít modernizmu, a opätovne sa objavujú v ďalších teoretických prácach, či už sa zaoberajú konkrétne prechodom od kritickej k projektívnej architektúre, alebo sa inak dotýkajú potreby architektúry reagovať na dôležité spoločenské, environmentálne (ako aj ekonomické a politické) otázky.</w:t>
            </w:r>
          </w:p>
        </w:tc>
      </w:tr>
      <w:tr w:rsidR="00867351" w:rsidRPr="00867351" w14:paraId="69E75782" w14:textId="77777777" w:rsidTr="00867351">
        <w:trPr>
          <w:trHeight w:val="4050"/>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40EBD82"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19</w:t>
            </w:r>
          </w:p>
        </w:tc>
        <w:tc>
          <w:tcPr>
            <w:tcW w:w="219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488E783"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doc. Ing. arch. Alexander Schleicher, PhD.</w:t>
            </w:r>
          </w:p>
        </w:tc>
        <w:tc>
          <w:tcPr>
            <w:tcW w:w="14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3266AC6"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3DB1422"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slovenský jazyk</w:t>
            </w:r>
          </w:p>
        </w:tc>
        <w:tc>
          <w:tcPr>
            <w:tcW w:w="9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6A02CE7"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Galérie súčasného umenia a ich priestor</w:t>
            </w:r>
            <w:r w:rsidRPr="00867351">
              <w:rPr>
                <w:rFonts w:ascii="Aptos Narrow" w:eastAsia="Times New Roman" w:hAnsi="Aptos Narrow" w:cs="Times New Roman"/>
                <w:color w:val="000000"/>
                <w:kern w:val="0"/>
                <w:sz w:val="20"/>
                <w:szCs w:val="20"/>
                <w:lang w:eastAsia="sk-SK"/>
                <w14:ligatures w14:val="none"/>
              </w:rPr>
              <w:br/>
              <w:t xml:space="preserve">Témou dizertačnej práce je výskum galérií súčasného umenia a testovanie ich hraníc. Hľadanie veľkostných limitov, predovšetkým na minimálnej hranici, skúmanie typov, hľadanie možných východísk ich priestoru v rôznych typologických druhoch, skúmanie adaptability vo vzťahu k pôvodnému určeniu priestoru a následne k jeho ďalšiemu využitiu, výskum otvorených foriem. Jednou z otázok je hľadanie prepojení so site-specific projektmi. Súčasťou výskumu je komparácia zahraničných prístupov a zasadenie slovenských príkladov do širšieho európskeho kontextu. Otvorenou možnosťou ostáva testovanie vlastného výstavného priestoru alebo výstavnej formy ako súčasť overenia teoretických východísk.    </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Informačné centrá</w:t>
            </w:r>
            <w:r w:rsidRPr="00867351">
              <w:rPr>
                <w:rFonts w:ascii="Aptos Narrow" w:eastAsia="Times New Roman" w:hAnsi="Aptos Narrow" w:cs="Times New Roman"/>
                <w:color w:val="000000"/>
                <w:kern w:val="0"/>
                <w:sz w:val="20"/>
                <w:szCs w:val="20"/>
                <w:lang w:eastAsia="sk-SK"/>
                <w14:ligatures w14:val="none"/>
              </w:rPr>
              <w:br/>
              <w:t xml:space="preserve">Témou dizertačnej práce je výskum a definovanie informačných centier a ich typológie, hľadanie ich rozličných podôb. Informačné centrá ako súčasť rozvoja turizmu. Skúmanie kombinácie s inými druhmi stavieb. Hľadanie utilitárnych foriem na komunikovanie informácií. Skúmanie výskytu Informačných centier, ich funkčnej náplne, foriem, priestorového usporiadania. Vzhľadom na určenie informačných centier je jedným z kľúčových aspektov univerzálna prístupnosť, preto je dôležitou súčasťou témy výskum možností prístupnosti pre všetkých a tiež efektívneho spôsobu sprostredkovania informácie. </w:t>
            </w:r>
          </w:p>
        </w:tc>
      </w:tr>
      <w:tr w:rsidR="00867351" w:rsidRPr="00867351" w14:paraId="0BB5FC0A" w14:textId="77777777" w:rsidTr="00867351">
        <w:trPr>
          <w:trHeight w:val="3240"/>
        </w:trPr>
        <w:tc>
          <w:tcPr>
            <w:tcW w:w="56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B14FBE7" w14:textId="77777777" w:rsidR="00867351" w:rsidRPr="00867351" w:rsidRDefault="00867351" w:rsidP="00867351">
            <w:pPr>
              <w:spacing w:after="0" w:line="240" w:lineRule="auto"/>
              <w:jc w:val="center"/>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lastRenderedPageBreak/>
              <w:t>20</w:t>
            </w:r>
          </w:p>
        </w:tc>
        <w:tc>
          <w:tcPr>
            <w:tcW w:w="2190"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F10B96B" w14:textId="6C483C76" w:rsidR="00867351" w:rsidRPr="00867351" w:rsidRDefault="00831D82" w:rsidP="00867351">
            <w:pPr>
              <w:spacing w:after="0" w:line="240" w:lineRule="auto"/>
              <w:rPr>
                <w:rFonts w:ascii="Aptos Narrow" w:eastAsia="Times New Roman" w:hAnsi="Aptos Narrow" w:cs="Times New Roman"/>
                <w:color w:val="000000"/>
                <w:kern w:val="0"/>
                <w:sz w:val="20"/>
                <w:szCs w:val="20"/>
                <w:lang w:eastAsia="sk-SK"/>
                <w14:ligatures w14:val="none"/>
              </w:rPr>
            </w:pPr>
            <w:r>
              <w:rPr>
                <w:rFonts w:ascii="Aptos Narrow" w:eastAsia="Times New Roman" w:hAnsi="Aptos Narrow" w:cs="Times New Roman"/>
                <w:color w:val="000000"/>
                <w:kern w:val="0"/>
                <w:sz w:val="20"/>
                <w:szCs w:val="20"/>
                <w:lang w:eastAsia="sk-SK"/>
                <w14:ligatures w14:val="none"/>
              </w:rPr>
              <w:t xml:space="preserve">doc. Ing. arch. </w:t>
            </w:r>
            <w:r w:rsidR="00867351" w:rsidRPr="00867351">
              <w:rPr>
                <w:rFonts w:ascii="Aptos Narrow" w:eastAsia="Times New Roman" w:hAnsi="Aptos Narrow" w:cs="Times New Roman"/>
                <w:color w:val="000000"/>
                <w:kern w:val="0"/>
                <w:sz w:val="20"/>
                <w:szCs w:val="20"/>
                <w:lang w:eastAsia="sk-SK"/>
                <w14:ligatures w14:val="none"/>
              </w:rPr>
              <w:t>Henrich Pifko</w:t>
            </w:r>
            <w:r>
              <w:rPr>
                <w:rFonts w:ascii="Aptos Narrow" w:eastAsia="Times New Roman" w:hAnsi="Aptos Narrow" w:cs="Times New Roman"/>
                <w:color w:val="000000"/>
                <w:kern w:val="0"/>
                <w:sz w:val="20"/>
                <w:szCs w:val="20"/>
                <w:lang w:eastAsia="sk-SK"/>
                <w14:ligatures w14:val="none"/>
              </w:rPr>
              <w:t>, PhD.</w:t>
            </w:r>
          </w:p>
        </w:tc>
        <w:tc>
          <w:tcPr>
            <w:tcW w:w="1442"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FA5F1F2"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ŠP Architektúra (príp. architektonicko-urbanistická téma z pôvodného ŠP urbanizmus)</w:t>
            </w:r>
          </w:p>
        </w:tc>
        <w:tc>
          <w:tcPr>
            <w:tcW w:w="121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C3FB3F7"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interná forma, externá forma, slovenský jazyk, anglický jazyk (len ŠP Architektúra)</w:t>
            </w:r>
          </w:p>
        </w:tc>
        <w:tc>
          <w:tcPr>
            <w:tcW w:w="9708"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32E80FE1" w14:textId="77777777" w:rsidR="00867351" w:rsidRPr="00867351" w:rsidRDefault="00867351" w:rsidP="00867351">
            <w:pPr>
              <w:spacing w:after="0" w:line="240" w:lineRule="auto"/>
              <w:rPr>
                <w:rFonts w:ascii="Aptos Narrow" w:eastAsia="Times New Roman" w:hAnsi="Aptos Narrow" w:cs="Times New Roman"/>
                <w:color w:val="000000"/>
                <w:kern w:val="0"/>
                <w:sz w:val="20"/>
                <w:szCs w:val="20"/>
                <w:lang w:eastAsia="sk-SK"/>
                <w14:ligatures w14:val="none"/>
              </w:rPr>
            </w:pPr>
            <w:r w:rsidRPr="00867351">
              <w:rPr>
                <w:rFonts w:ascii="Aptos Narrow" w:eastAsia="Times New Roman" w:hAnsi="Aptos Narrow" w:cs="Times New Roman"/>
                <w:color w:val="000000"/>
                <w:kern w:val="0"/>
                <w:sz w:val="20"/>
                <w:szCs w:val="20"/>
                <w:lang w:eastAsia="sk-SK"/>
                <w14:ligatures w14:val="none"/>
              </w:rPr>
              <w:t>Prírodné stavebné materiály ako determinant architektonického konceptu</w:t>
            </w:r>
            <w:r w:rsidRPr="00867351">
              <w:rPr>
                <w:rFonts w:ascii="Aptos Narrow" w:eastAsia="Times New Roman" w:hAnsi="Aptos Narrow" w:cs="Times New Roman"/>
                <w:color w:val="000000"/>
                <w:kern w:val="0"/>
                <w:sz w:val="20"/>
                <w:szCs w:val="20"/>
                <w:lang w:eastAsia="sk-SK"/>
                <w14:ligatures w14:val="none"/>
              </w:rPr>
              <w:br/>
              <w:t>Natural building materials as a determinant of the architectural concept</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Aktuálne snahy o udržateľnosť vo výstavbe smerujú (po výraznom zlepšení prevádzkovej efektívnosti) aj na začiatok aj koniec životného cyklu, zvyšuje sa záujem o "prírodné" materiály, napríklad aj konopný betón, hlinu, slamu. Cieľom tejto práce je zistenie, ako použitie takýchto materiálov a s nimi spojených technológií (napr. 3D tlač) ovplyvňuje architektonický koncept, aké prináša limity, výzvy a inšpirácie.</w:t>
            </w:r>
            <w:r w:rsidRPr="00867351">
              <w:rPr>
                <w:rFonts w:ascii="Aptos Narrow" w:eastAsia="Times New Roman" w:hAnsi="Aptos Narrow" w:cs="Times New Roman"/>
                <w:color w:val="000000"/>
                <w:kern w:val="0"/>
                <w:sz w:val="20"/>
                <w:szCs w:val="20"/>
                <w:lang w:eastAsia="sk-SK"/>
                <w14:ligatures w14:val="none"/>
              </w:rPr>
              <w:br/>
            </w:r>
            <w:r w:rsidRPr="00867351">
              <w:rPr>
                <w:rFonts w:ascii="Aptos Narrow" w:eastAsia="Times New Roman" w:hAnsi="Aptos Narrow" w:cs="Times New Roman"/>
                <w:color w:val="000000"/>
                <w:kern w:val="0"/>
                <w:sz w:val="20"/>
                <w:szCs w:val="20"/>
                <w:lang w:eastAsia="sk-SK"/>
                <w14:ligatures w14:val="none"/>
              </w:rPr>
              <w:br/>
              <w:t>Current efforts for sustainability in construction are directed (after a significant improvement in operational efficiency) to both the beginning and the end of the life cycle, interest in "natural" materials (for example hemp concrete, clay, straw) is increasing. The aim of this work is to find out how the use of such materials and related technologies (e.g. 3D printing) affects the architectural concept, what limits, challenges and inspirations it brings.</w:t>
            </w:r>
          </w:p>
        </w:tc>
      </w:tr>
    </w:tbl>
    <w:p w14:paraId="6429A296" w14:textId="77777777" w:rsidR="00867351" w:rsidRDefault="00867351"/>
    <w:sectPr w:rsidR="00867351" w:rsidSect="008673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51"/>
    <w:rsid w:val="000256AE"/>
    <w:rsid w:val="000F4EBE"/>
    <w:rsid w:val="001A773B"/>
    <w:rsid w:val="0031098F"/>
    <w:rsid w:val="005F6431"/>
    <w:rsid w:val="00831D82"/>
    <w:rsid w:val="008673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DD3C"/>
  <w15:chartTrackingRefBased/>
  <w15:docId w15:val="{3CDF919E-1C56-4322-9909-E28637D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67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67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6735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6735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6735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6735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6735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6735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6735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735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6735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6735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6735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6735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6735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6735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6735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67351"/>
    <w:rPr>
      <w:rFonts w:eastAsiaTheme="majorEastAsia" w:cstheme="majorBidi"/>
      <w:color w:val="272727" w:themeColor="text1" w:themeTint="D8"/>
    </w:rPr>
  </w:style>
  <w:style w:type="paragraph" w:styleId="Nzov">
    <w:name w:val="Title"/>
    <w:basedOn w:val="Normlny"/>
    <w:next w:val="Normlny"/>
    <w:link w:val="NzovChar"/>
    <w:uiPriority w:val="10"/>
    <w:qFormat/>
    <w:rsid w:val="0086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6735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6735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6735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6735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67351"/>
    <w:rPr>
      <w:i/>
      <w:iCs/>
      <w:color w:val="404040" w:themeColor="text1" w:themeTint="BF"/>
    </w:rPr>
  </w:style>
  <w:style w:type="paragraph" w:styleId="Odsekzoznamu">
    <w:name w:val="List Paragraph"/>
    <w:basedOn w:val="Normlny"/>
    <w:uiPriority w:val="34"/>
    <w:qFormat/>
    <w:rsid w:val="00867351"/>
    <w:pPr>
      <w:ind w:left="720"/>
      <w:contextualSpacing/>
    </w:pPr>
  </w:style>
  <w:style w:type="character" w:styleId="Intenzvnezvraznenie">
    <w:name w:val="Intense Emphasis"/>
    <w:basedOn w:val="Predvolenpsmoodseku"/>
    <w:uiPriority w:val="21"/>
    <w:qFormat/>
    <w:rsid w:val="00867351"/>
    <w:rPr>
      <w:i/>
      <w:iCs/>
      <w:color w:val="0F4761" w:themeColor="accent1" w:themeShade="BF"/>
    </w:rPr>
  </w:style>
  <w:style w:type="paragraph" w:styleId="Zvraznencitcia">
    <w:name w:val="Intense Quote"/>
    <w:basedOn w:val="Normlny"/>
    <w:next w:val="Normlny"/>
    <w:link w:val="ZvraznencitciaChar"/>
    <w:uiPriority w:val="30"/>
    <w:qFormat/>
    <w:rsid w:val="00867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67351"/>
    <w:rPr>
      <w:i/>
      <w:iCs/>
      <w:color w:val="0F4761" w:themeColor="accent1" w:themeShade="BF"/>
    </w:rPr>
  </w:style>
  <w:style w:type="character" w:styleId="Zvraznenodkaz">
    <w:name w:val="Intense Reference"/>
    <w:basedOn w:val="Predvolenpsmoodseku"/>
    <w:uiPriority w:val="32"/>
    <w:qFormat/>
    <w:rsid w:val="00867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5135</Words>
  <Characters>29271</Characters>
  <Application>Microsoft Office Word</Application>
  <DocSecurity>0</DocSecurity>
  <Lines>243</Lines>
  <Paragraphs>68</Paragraphs>
  <ScaleCrop>false</ScaleCrop>
  <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Mihaličová</dc:creator>
  <cp:keywords/>
  <dc:description/>
  <cp:lastModifiedBy>Elena Mihaličová</cp:lastModifiedBy>
  <cp:revision>3</cp:revision>
  <dcterms:created xsi:type="dcterms:W3CDTF">2025-04-10T05:52:00Z</dcterms:created>
  <dcterms:modified xsi:type="dcterms:W3CDTF">2025-04-10T06:24:00Z</dcterms:modified>
</cp:coreProperties>
</file>